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0E" w:rsidRPr="005C580E" w:rsidRDefault="005C580E" w:rsidP="005C580E">
      <w:pPr>
        <w:jc w:val="center"/>
      </w:pPr>
      <w:r w:rsidRPr="005C580E">
        <w:rPr>
          <w:b/>
          <w:bCs/>
        </w:rPr>
        <w:t>Informacja na temat stypendiów ministra</w:t>
      </w:r>
    </w:p>
    <w:p w:rsidR="005C580E" w:rsidRPr="005C580E" w:rsidRDefault="005C580E" w:rsidP="005C580E">
      <w:pPr>
        <w:jc w:val="center"/>
      </w:pPr>
      <w:r w:rsidRPr="005C580E">
        <w:rPr>
          <w:b/>
          <w:bCs/>
        </w:rPr>
        <w:t>za wybitne osiągnięcia dla studentów na rok akademicki 2018/2019</w:t>
      </w:r>
    </w:p>
    <w:p w:rsidR="005C580E" w:rsidRPr="005C580E" w:rsidRDefault="005C580E" w:rsidP="005C580E">
      <w:r w:rsidRPr="005C580E">
        <w:t>Kwestie przyznawania stypendiów ministra za wybitne osiągnięcia dla studentów regulują przepisy:</w:t>
      </w:r>
    </w:p>
    <w:p w:rsidR="005C580E" w:rsidRPr="005C580E" w:rsidRDefault="005C580E" w:rsidP="005C580E">
      <w:pPr>
        <w:numPr>
          <w:ilvl w:val="0"/>
          <w:numId w:val="1"/>
        </w:numPr>
      </w:pPr>
      <w:r w:rsidRPr="005C580E">
        <w:t xml:space="preserve">art. 173, art. 178, art. 181, art. 184 oraz art. 187 ustawy z dnia 27 lipca 2005 r. – </w:t>
      </w:r>
      <w:r w:rsidRPr="005C580E">
        <w:rPr>
          <w:i/>
          <w:iCs/>
        </w:rPr>
        <w:t xml:space="preserve">Prawo </w:t>
      </w:r>
      <w:r w:rsidRPr="005C580E">
        <w:rPr>
          <w:i/>
          <w:iCs/>
        </w:rPr>
        <w:br/>
        <w:t>o szkolnictwie wyższym</w:t>
      </w:r>
      <w:r w:rsidRPr="005C580E">
        <w:t xml:space="preserve"> (Dz. U. z 2017 r. poz. 2183 z </w:t>
      </w:r>
      <w:proofErr w:type="spellStart"/>
      <w:r w:rsidRPr="005C580E">
        <w:t>późn</w:t>
      </w:r>
      <w:proofErr w:type="spellEnd"/>
      <w:r w:rsidRPr="005C580E">
        <w:t>. zm.),</w:t>
      </w:r>
    </w:p>
    <w:p w:rsidR="005C580E" w:rsidRPr="005C580E" w:rsidRDefault="005C580E" w:rsidP="005C580E">
      <w:pPr>
        <w:numPr>
          <w:ilvl w:val="0"/>
          <w:numId w:val="1"/>
        </w:numPr>
      </w:pPr>
      <w:r w:rsidRPr="005C580E">
        <w:t xml:space="preserve">rozporządzenia Ministra Nauki i Szkolnictwa Wyższego z dnia 17 lipca 2015 r. </w:t>
      </w:r>
      <w:r w:rsidRPr="005C580E">
        <w:br/>
      </w:r>
      <w:hyperlink r:id="rId5" w:tgtFrame="_blank" w:tooltip=" (Link otworzy się w nowym oknie)" w:history="1">
        <w:r w:rsidRPr="005C580E">
          <w:rPr>
            <w:rStyle w:val="Hipercze"/>
            <w:i/>
            <w:iCs/>
          </w:rPr>
          <w:t>w sprawie stypendiów ministra za wybitne osiągnięcia przyznawanych studento</w:t>
        </w:r>
      </w:hyperlink>
      <w:r w:rsidRPr="005C580E">
        <w:rPr>
          <w:i/>
          <w:iCs/>
        </w:rPr>
        <w:t>m</w:t>
      </w:r>
    </w:p>
    <w:p w:rsidR="005C580E" w:rsidRPr="005C580E" w:rsidRDefault="005C580E" w:rsidP="005C580E">
      <w:r w:rsidRPr="005C580E">
        <w:t>I. Warunki ubiegania się o stypendium ministra</w:t>
      </w:r>
    </w:p>
    <w:p w:rsidR="005C580E" w:rsidRPr="005C580E" w:rsidRDefault="005C580E" w:rsidP="005C580E">
      <w:r w:rsidRPr="005C580E"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  <w:bookmarkStart w:id="0" w:name="_GoBack"/>
      <w:bookmarkEnd w:id="0"/>
    </w:p>
    <w:p w:rsidR="005C580E" w:rsidRPr="005C580E" w:rsidRDefault="005C580E" w:rsidP="005C580E">
      <w:r w:rsidRPr="005C580E">
        <w:t>II. Warunki przyznawania stypendium ministra</w:t>
      </w:r>
    </w:p>
    <w:p w:rsidR="005C580E" w:rsidRPr="005C580E" w:rsidRDefault="005C580E" w:rsidP="005C580E">
      <w:r w:rsidRPr="005C580E">
        <w:t xml:space="preserve">Zgodnie z art. 181 ust. 2 ww. ustawy, stypendium ministra za wybitne osiągnięcia </w:t>
      </w:r>
      <w:r w:rsidRPr="005C580E">
        <w:rPr>
          <w:u w:val="single"/>
        </w:rPr>
        <w:t>może być przyznane</w:t>
      </w:r>
      <w:r w:rsidRPr="005C580E">
        <w:t xml:space="preserve"> studentowi posiadającemu wybitne osiągnięcia naukowe lub artystyczne związane ze studiami, lub wybitne osiągnięcia w sporcie.</w:t>
      </w:r>
    </w:p>
    <w:p w:rsidR="005C580E" w:rsidRPr="005C580E" w:rsidRDefault="005C580E" w:rsidP="005C580E">
      <w:r w:rsidRPr="005C580E">
        <w:t xml:space="preserve">Rozporządzenie w sprawie stypendiów ministra za wybitne osiągnięcia przyznawanych studentom precyzuje w § 2 ust. 1, że stypendium na dany rok akademicki </w:t>
      </w:r>
      <w:r w:rsidRPr="005C580E">
        <w:rPr>
          <w:u w:val="single"/>
        </w:rPr>
        <w:t>może być przyznane</w:t>
      </w:r>
      <w:r w:rsidRPr="005C580E">
        <w:t xml:space="preserve"> studentowi, który zaliczył rok studiów w poprzednim roku akademickim i uzyskał w danym roku akademickim wpis na kolejny rok studiów przewidziany w planie studiów albo został przyjęty na studia drugiego stopnia oraz uzyskał w okresie studiów: </w:t>
      </w:r>
    </w:p>
    <w:p w:rsidR="005C580E" w:rsidRPr="005C580E" w:rsidRDefault="005C580E" w:rsidP="005C580E">
      <w:r w:rsidRPr="005C580E">
        <w:t>1)       wybitne osiągnięcia naukowe lub artystyczne związane z odbywanymi studiami lub</w:t>
      </w:r>
    </w:p>
    <w:p w:rsidR="005C580E" w:rsidRPr="005C580E" w:rsidRDefault="005C580E" w:rsidP="005C580E">
      <w:r w:rsidRPr="005C580E">
        <w:t>2)       wybitne osiągnięcia w sporcie.</w:t>
      </w:r>
    </w:p>
    <w:p w:rsidR="005C580E" w:rsidRPr="005C580E" w:rsidRDefault="005C580E" w:rsidP="005C580E">
      <w:r w:rsidRPr="005C580E"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</w:p>
    <w:p w:rsidR="005C580E" w:rsidRPr="005C580E" w:rsidRDefault="005C580E" w:rsidP="005C580E">
      <w:r w:rsidRPr="005C580E">
        <w:t xml:space="preserve">Zgodnie z art. 184 ust. 5 ww. ustawy, studentowi, który po ukończeniu jednego kierunku studiów kontynuuje naukę na drugim kierunku studiów, </w:t>
      </w:r>
      <w:r w:rsidRPr="005C580E">
        <w:rPr>
          <w:u w:val="single"/>
        </w:rPr>
        <w:t>stypendium nie przysługuje</w:t>
      </w:r>
      <w:r w:rsidRPr="005C580E">
        <w:t>, chyba że kontynuuje on studia po ukończeniu studiów pierwszego stopnia w celu uzyskania tytułu zawodowego magistra lub równorzędnego, jednakże nie dłużej niż przez okres trzech lat. Nie może zatem otrzymać stypendium ministra osoba, która ukończyła już jeden kierunek studiów z tytułem zawodowym magistra lub równorzędnym, a także student, który po ukończeniu studiów pierwszego stopnia rozpoczął naukę na kolejnych studiach pierwszego stopnia. Weryfikacji wniosków pod kątem spełniania warunku określonego w art. 184 ust. 5 ww. ustawy dokonują uczelnie.</w:t>
      </w:r>
    </w:p>
    <w:p w:rsidR="005C580E" w:rsidRPr="005C580E" w:rsidRDefault="005C580E" w:rsidP="005C580E">
      <w:r w:rsidRPr="005C580E">
        <w:t>III. Okres studiów uwzględniany przy ocenie wniosku</w:t>
      </w:r>
    </w:p>
    <w:p w:rsidR="005C580E" w:rsidRPr="005C580E" w:rsidRDefault="005C580E" w:rsidP="005C580E">
      <w:pPr>
        <w:numPr>
          <w:ilvl w:val="0"/>
          <w:numId w:val="2"/>
        </w:numPr>
      </w:pPr>
      <w:r w:rsidRPr="005C580E">
        <w:t>W przypadku studenta studiów pierwszego stopnia lub jednolitych studiów magisterskich przy ocenie wniosku będą brane pod uwagę osiągnięcia uzyskane od dnia rozpoczęcia tych studiów do dnia 30 września 2018 r.</w:t>
      </w:r>
    </w:p>
    <w:p w:rsidR="005C580E" w:rsidRPr="005C580E" w:rsidRDefault="005C580E" w:rsidP="005C580E">
      <w:pPr>
        <w:numPr>
          <w:ilvl w:val="0"/>
          <w:numId w:val="2"/>
        </w:numPr>
      </w:pPr>
      <w:r w:rsidRPr="005C580E">
        <w:lastRenderedPageBreak/>
        <w:t>W przypadku studenta studiów drugiego stopnia przy ocenie wniosku będą brane pod uwagę osiągnięcia uzyskane od dnia rozpoczęcia studiów pierwszego stopnia poprzedzających studia drugiego stopnia do dnia 30 września 2018 r.</w:t>
      </w:r>
    </w:p>
    <w:p w:rsidR="005C580E" w:rsidRPr="005C580E" w:rsidRDefault="005C580E" w:rsidP="005C580E">
      <w:pPr>
        <w:numPr>
          <w:ilvl w:val="0"/>
          <w:numId w:val="3"/>
        </w:numPr>
      </w:pPr>
      <w:r w:rsidRPr="005C580E">
        <w:t>W przypadku studenta, który otrzymał stypendium ministra w poprzednich latach przy ocenie wniosku będą brane pod uwagę osiągnięcia uzyskane od dnia 1 października roku, w którym otrzymał ostatnie stypendium ministra, do dnia 30 września 2018 r.</w:t>
      </w:r>
    </w:p>
    <w:p w:rsidR="005C580E" w:rsidRPr="005C580E" w:rsidRDefault="005C580E" w:rsidP="005C580E">
      <w:r w:rsidRPr="005C580E">
        <w:t xml:space="preserve">Przykład: Student otrzymał stypendium na rok akademicki 2017/2018. Przy ocenie jego wniosku będą brane pod uwagę osiągnięcia od 1 października 2017 r. do 30 września </w:t>
      </w:r>
      <w:r w:rsidRPr="005C580E">
        <w:br/>
        <w:t>2018 r.</w:t>
      </w:r>
    </w:p>
    <w:p w:rsidR="005C580E" w:rsidRPr="005C580E" w:rsidRDefault="005C580E" w:rsidP="005C580E">
      <w:r w:rsidRPr="005C580E">
        <w:rPr>
          <w:b/>
          <w:bCs/>
          <w:u w:val="single"/>
        </w:rPr>
        <w:t>IV. Osiągnięcia brane pod uwagę przy ocenie wniosków</w:t>
      </w:r>
    </w:p>
    <w:p w:rsidR="005C580E" w:rsidRPr="005C580E" w:rsidRDefault="005C580E" w:rsidP="005C580E">
      <w:r w:rsidRPr="005C580E">
        <w:t xml:space="preserve">Za wybitne osiągnięcia </w:t>
      </w:r>
      <w:r w:rsidRPr="005C580E">
        <w:rPr>
          <w:u w:val="single"/>
        </w:rPr>
        <w:t>naukowe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autorstwo lub współautorstwo publikacji naukowych w czasopismach naukowych ujętych w wykazie ogłoszonym przez ministra właściwego do spraw nauki zgodnie z przepisami wydanymi na podstawie art. 44 ust. 2 ustawy z dnia 30 kwietnia 2010 r. o zasadach finansowania nauki  (Dz.U. z 2018 r. poz. 87)lub w formie książki, o zasięgu co najmniej krajowym, z wyłączeniem publikacji pokonferencyjnych,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udział w projektach badawczych realizowanych samodzielnie przez uczelnię,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udział w projektach badawczych realizowanych przez uczelnię we współpracy z innymi uczelniami lub jednostkami naukowymi, w tym zagranicznymi,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 xml:space="preserve">autorstwo lub współautorstwo wynalazku, wzoru użytkowego, wzoru przemysłowego, topografii układu scalonego lub wyhodowanej albo odkrytej i wyprowadzonej odmiany rośliny: </w:t>
      </w:r>
    </w:p>
    <w:p w:rsidR="005C580E" w:rsidRPr="005C580E" w:rsidRDefault="005C580E" w:rsidP="005C580E">
      <w:pPr>
        <w:numPr>
          <w:ilvl w:val="1"/>
          <w:numId w:val="4"/>
        </w:numPr>
      </w:pPr>
      <w:r w:rsidRPr="005C580E"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5C580E" w:rsidRPr="005C580E" w:rsidRDefault="005C580E" w:rsidP="005C580E">
      <w:pPr>
        <w:numPr>
          <w:ilvl w:val="1"/>
          <w:numId w:val="4"/>
        </w:numPr>
      </w:pPr>
      <w:r w:rsidRPr="005C580E">
        <w:t xml:space="preserve"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</w:t>
      </w:r>
      <w:r w:rsidRPr="005C580E">
        <w:br/>
        <w:t>i wyprowadzonej odmiany rośliny,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referaty własne wygłoszone samodzielnie na konferencjach naukowych, w których uczestniczyli prelegenci co najmniej z pięciu ośrodków akademickich,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nagrody uzyskane w konkursach o zasięgu międzynarodowym, w których uczestniczyli studenci uczelni co najmniej z pięciu państw, z wyłączeniem konkursów organizowanych w ramach konferencji oraz konkursów o przyznanie innych stypendiów</w:t>
      </w:r>
    </w:p>
    <w:p w:rsidR="005C580E" w:rsidRPr="005C580E" w:rsidRDefault="005C580E" w:rsidP="005C580E">
      <w:r w:rsidRPr="005C580E">
        <w:t>– o wysokiej randze lub wysokim poziomie innowacyjności.</w:t>
      </w:r>
    </w:p>
    <w:p w:rsidR="005C580E" w:rsidRPr="005C580E" w:rsidRDefault="005C580E" w:rsidP="005C580E">
      <w:r w:rsidRPr="005C580E">
        <w:t xml:space="preserve">Za wybitne osiągnięcia </w:t>
      </w:r>
      <w:r w:rsidRPr="005C580E">
        <w:rPr>
          <w:u w:val="single"/>
        </w:rPr>
        <w:t>artystyczne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 xml:space="preserve">autorstwo, współautorstwo lub wykonanie dzieł artystycznych, w tym plastycznych, muzycznych, teatralnych lub filmowych, zaprezentowanych publicznie na festiwalach, </w:t>
      </w:r>
      <w:r w:rsidRPr="005C580E">
        <w:lastRenderedPageBreak/>
        <w:t xml:space="preserve">wystawach lub przeglądach, o znaczeniu co najmniej krajowym, lub wydanych </w:t>
      </w:r>
      <w:r w:rsidRPr="005C580E">
        <w:br/>
        <w:t>w nakładzie co najmniej 500 egzemplarzy,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 xml:space="preserve">autorstwo lub współautorstwo wynalazku, wzoru użytkowego lub wzoru przemysłowego: </w:t>
      </w:r>
    </w:p>
    <w:p w:rsidR="005C580E" w:rsidRPr="005C580E" w:rsidRDefault="005C580E" w:rsidP="005C580E">
      <w:pPr>
        <w:numPr>
          <w:ilvl w:val="1"/>
          <w:numId w:val="5"/>
        </w:numPr>
      </w:pPr>
      <w:r w:rsidRPr="005C580E">
        <w:t>na które udzielono odpowiednio patentu na wynalazek, prawa ochronnego na wzór użytkowy lub prawa z rejestracji wzoru przemysłowego, albo</w:t>
      </w:r>
    </w:p>
    <w:p w:rsidR="005C580E" w:rsidRPr="005C580E" w:rsidRDefault="005C580E" w:rsidP="005C580E">
      <w:pPr>
        <w:numPr>
          <w:ilvl w:val="1"/>
          <w:numId w:val="5"/>
        </w:numPr>
      </w:pPr>
      <w:r w:rsidRPr="005C580E">
        <w:t>które zostały zgłoszone w celu uzyskania odpowiednio patentu na wynalazek, prawa ochronnego na wzór użytkowy lub prawa z rejestracji wzoru przemysłowego,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>nagrody uzyskane w konkursach artystycznych o znaczeniu międzynarodowym,</w:t>
      </w:r>
    </w:p>
    <w:p w:rsidR="005C580E" w:rsidRPr="005C580E" w:rsidRDefault="005C580E" w:rsidP="005C580E">
      <w:r w:rsidRPr="005C580E">
        <w:t>w których brali udział uczestnicy co najmniej z pięciu państw</w:t>
      </w:r>
    </w:p>
    <w:p w:rsidR="005C580E" w:rsidRPr="005C580E" w:rsidRDefault="005C580E" w:rsidP="005C580E">
      <w:r w:rsidRPr="005C580E">
        <w:t>– o wysokiej randze lub szczególnym nowatorstwie.</w:t>
      </w:r>
    </w:p>
    <w:p w:rsidR="005C580E" w:rsidRPr="005C580E" w:rsidRDefault="005C580E" w:rsidP="005C580E">
      <w:r w:rsidRPr="005C580E">
        <w:t xml:space="preserve">Za wybitne osiągnięcia w </w:t>
      </w:r>
      <w:r w:rsidRPr="005C580E">
        <w:rPr>
          <w:u w:val="single"/>
        </w:rPr>
        <w:t>sporcie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6"/>
        </w:numPr>
      </w:pPr>
      <w:r w:rsidRPr="005C580E">
        <w:t xml:space="preserve">zajęcie w klasyfikacji indywidualnej albo drużynowej w </w:t>
      </w:r>
      <w:r w:rsidRPr="005C580E">
        <w:rPr>
          <w:u w:val="single"/>
        </w:rPr>
        <w:t xml:space="preserve">sportach </w:t>
      </w:r>
      <w:proofErr w:type="spellStart"/>
      <w:r w:rsidRPr="005C580E">
        <w:rPr>
          <w:u w:val="single"/>
        </w:rPr>
        <w:t>olimpijskich</w:t>
      </w:r>
      <w:r w:rsidRPr="005C580E">
        <w:t>lub</w:t>
      </w:r>
      <w:proofErr w:type="spellEnd"/>
      <w:r w:rsidRPr="005C580E">
        <w:t xml:space="preserve"> paraolimpijskich, w których działają polskie związki sportowe, o których mowa w ustawie z dnia 25 czerwca 2010 r. o sporcie (Dz.U. z 2017 r. poz. 1463 z </w:t>
      </w:r>
      <w:proofErr w:type="spellStart"/>
      <w:r w:rsidRPr="005C580E">
        <w:t>późn</w:t>
      </w:r>
      <w:proofErr w:type="spellEnd"/>
      <w:r w:rsidRPr="005C580E">
        <w:t xml:space="preserve">. zm.), co najmniej: 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dziesiątego miejsca w igrzyskach olimpijskich,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ósmego miejsca w mistrzostwach świata,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piątego miejsca w młodzieżowych mistrzostwach świata lub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trzeciego miejsca w młodzieżowych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ww. miejsc w zawodach organizowanych dla osób niepełnosprawnych;</w:t>
      </w:r>
    </w:p>
    <w:p w:rsidR="005C580E" w:rsidRPr="005C580E" w:rsidRDefault="005C580E" w:rsidP="005C580E">
      <w:pPr>
        <w:numPr>
          <w:ilvl w:val="0"/>
          <w:numId w:val="6"/>
        </w:numPr>
      </w:pPr>
      <w:r w:rsidRPr="005C580E">
        <w:t xml:space="preserve">zajęcie w klasyfikacji indywidualnej albo drużynowej w </w:t>
      </w:r>
      <w:r w:rsidRPr="005C580E">
        <w:rPr>
          <w:u w:val="single"/>
        </w:rPr>
        <w:t>sportach</w:t>
      </w:r>
      <w:r w:rsidRPr="005C580E">
        <w:t xml:space="preserve">, w których działają polskie związki sportowe, o których mowa w ustawie z dnia 25 czerwca 2010 r. o sporcie, co najmniej trzeciego miejsca w: 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uniwersjadzie,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akademickich mistrzostwach świata,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akademickich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Europejskich Igrzyskach Studentów.</w:t>
      </w:r>
    </w:p>
    <w:p w:rsidR="005C580E" w:rsidRPr="005C580E" w:rsidRDefault="005C580E" w:rsidP="005C580E">
      <w:r w:rsidRPr="005C580E">
        <w:t>Lista polskich związków sportowych znajduje się na stronie internetowej Ministra Sportu i Turystyki (</w:t>
      </w:r>
      <w:hyperlink r:id="rId6" w:history="1">
        <w:r w:rsidRPr="005C580E">
          <w:rPr>
            <w:rStyle w:val="Hipercze"/>
          </w:rPr>
          <w:t>http://www.msport.gov.pl/polskie-zwiazki-sportowe</w:t>
        </w:r>
      </w:hyperlink>
      <w:r w:rsidRPr="005C580E">
        <w:t>).</w:t>
      </w:r>
    </w:p>
    <w:p w:rsidR="005C580E" w:rsidRPr="005C580E" w:rsidRDefault="005C580E" w:rsidP="005C580E">
      <w:r w:rsidRPr="005C580E">
        <w:t>V. Tryb ubiegania się o stypendium przez studenta</w:t>
      </w:r>
    </w:p>
    <w:p w:rsidR="005C580E" w:rsidRPr="005C580E" w:rsidRDefault="005C580E" w:rsidP="005C580E">
      <w:r w:rsidRPr="005C580E"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5C580E" w:rsidRPr="005C580E" w:rsidRDefault="005C580E" w:rsidP="005C580E">
      <w:r w:rsidRPr="005C580E">
        <w:t>Przedstawiając swoją kandydaturę do przyznania stypendium, student składa dokumenty potwierdzające uzyskanie wybitnych osiągnięć, w szczególności mogą to być: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lastRenderedPageBreak/>
        <w:t xml:space="preserve">w przypadku osiągnięć naukowych: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kierownika projektu badawczego,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 xml:space="preserve"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</w:t>
      </w:r>
      <w:r w:rsidRPr="005C580E">
        <w:br/>
        <w:t>i wyprowadzonej odmiany rośliny,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materiału pokonferencyjnego zawierającego nazwisko prelegenta albo zaświadczenie wystawione przez organizatora konferencji,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dyplomu uzyskanego w konkursie albo zaświadczenie wystawione przez organizatora konkursu;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t xml:space="preserve">w przypadku osiągnięć artystycznych: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dokumentu patentowego, świadectwa ochronnego na wzór użytkowy lub świadectwa rejestracji wzoru przemysłowego,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dyplomu uzyskanego w konkursie albo zaświadczenie wystawione przez organizatora konkursu;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t xml:space="preserve">w przypadku osiągnięć w sporcie: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właściwy polski związek sportowy,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Akademicki Związek Sportowy.</w:t>
      </w:r>
    </w:p>
    <w:p w:rsidR="005C580E" w:rsidRPr="005C580E" w:rsidRDefault="005C580E" w:rsidP="005C580E">
      <w:r w:rsidRPr="005C580E">
        <w:lastRenderedPageBreak/>
        <w:t>Student przedstawia również oświadczenie o wyrażeniu zgody na zamieszczenie jego imienia i nazwiska – w przypadku przyznania stypendium – na stronie internetowej urzędu obsługującego ministra, który przyznał stypendium.</w:t>
      </w:r>
    </w:p>
    <w:p w:rsidR="005C580E" w:rsidRPr="005C580E" w:rsidRDefault="005C580E" w:rsidP="005C580E">
      <w:r w:rsidRPr="005C580E"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odbywanymi równocześnie innymi studiami albo realizacją innych zainteresowań lub hobby, jak również osiągnięć związanych z pracą zawodową.</w:t>
      </w:r>
    </w:p>
    <w:p w:rsidR="005C580E" w:rsidRPr="005C580E" w:rsidRDefault="005C580E" w:rsidP="005C580E">
      <w:r w:rsidRPr="005C580E">
        <w:t>VI. Tryb składania wniosków przez uczelnie</w:t>
      </w:r>
    </w:p>
    <w:p w:rsidR="005C580E" w:rsidRPr="005C580E" w:rsidRDefault="005C580E" w:rsidP="005C580E">
      <w:r w:rsidRPr="005C580E"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</w:p>
    <w:p w:rsidR="005C580E" w:rsidRPr="005C580E" w:rsidRDefault="005C580E" w:rsidP="005C580E">
      <w:r w:rsidRPr="005C580E">
        <w:t xml:space="preserve"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</w:t>
      </w:r>
      <w:r w:rsidRPr="005C580E">
        <w:rPr>
          <w:u w:val="single"/>
        </w:rPr>
        <w:t>Rektor uczelni przekazuje Ministrowi jedynie pozytywnie zaopiniowane wnioski</w:t>
      </w:r>
      <w:r w:rsidRPr="005C580E">
        <w:t>.</w:t>
      </w:r>
    </w:p>
    <w:p w:rsidR="005C580E" w:rsidRPr="005C580E" w:rsidRDefault="005C580E" w:rsidP="005C580E">
      <w:r w:rsidRPr="005C580E">
        <w:t xml:space="preserve">Wnioski o stypendia ministra są przekazywane przez rektorów uczelni w terminie </w:t>
      </w:r>
      <w:r w:rsidRPr="005C580E">
        <w:rPr>
          <w:u w:val="single"/>
        </w:rPr>
        <w:t>do 15 października 2018 r.</w:t>
      </w:r>
      <w:r w:rsidRPr="005C580E">
        <w:t xml:space="preserve"> W przypadku:</w:t>
      </w:r>
    </w:p>
    <w:p w:rsidR="005C580E" w:rsidRPr="005C580E" w:rsidRDefault="005C580E" w:rsidP="005C580E">
      <w:pPr>
        <w:numPr>
          <w:ilvl w:val="0"/>
          <w:numId w:val="8"/>
        </w:numPr>
      </w:pPr>
      <w:r w:rsidRPr="005C580E">
        <w:t>uczelni nadzorowanych przez Ministra Nauki i Szkolnictwa Wyższego – wnioski przesyła uczelnia na adres Ministerstwa Nauki i Szkolnictwa Wyższego;</w:t>
      </w:r>
    </w:p>
    <w:p w:rsidR="005C580E" w:rsidRPr="005C580E" w:rsidRDefault="005C580E" w:rsidP="005C580E">
      <w:pPr>
        <w:numPr>
          <w:ilvl w:val="0"/>
          <w:numId w:val="8"/>
        </w:numPr>
      </w:pPr>
      <w:r w:rsidRPr="005C580E"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5C580E" w:rsidRPr="005C580E" w:rsidRDefault="005C580E" w:rsidP="005C580E">
      <w:r w:rsidRPr="005C580E">
        <w:t>VII. Sposób oceny wniosków o stypendium ministra</w:t>
      </w:r>
    </w:p>
    <w:p w:rsidR="005C580E" w:rsidRPr="005C580E" w:rsidRDefault="005C580E" w:rsidP="005C580E">
      <w:r w:rsidRPr="005C580E">
        <w:t xml:space="preserve"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</w:t>
      </w:r>
      <w:r w:rsidRPr="005C580E">
        <w:br/>
        <w:t>w tym rankingu; dany minister określi ich liczbę w ramach ustalonego w rozporządzeniu limitu.</w:t>
      </w:r>
    </w:p>
    <w:p w:rsidR="005C580E" w:rsidRPr="005C580E" w:rsidRDefault="005C580E" w:rsidP="005C580E">
      <w:r w:rsidRPr="005C580E">
        <w:t>VIII. Wysokość i liczba stypendiów ministra</w:t>
      </w:r>
    </w:p>
    <w:p w:rsidR="005C580E" w:rsidRPr="005C580E" w:rsidRDefault="005C580E" w:rsidP="005C580E">
      <w:r w:rsidRPr="005C580E">
        <w:t>Wysokość stypendium ustala właściwy minister, lecz nie może ona przekroczyć 15 000 zł. Limit liczby stypendiów jest określony dla każdego z ministrów nadzorujących uczelnie. Minister Nauki i Szkolnictwa Wyższego może przyznać nie więcej niż 845 stypendiów w danym roku kalendarzowym.</w:t>
      </w:r>
    </w:p>
    <w:p w:rsidR="005C580E" w:rsidRPr="005C580E" w:rsidRDefault="005C580E" w:rsidP="005C580E">
      <w:r w:rsidRPr="005C580E">
        <w:t>IX. Ogłoszenie listy stypendystów i wypłata stypendium ministra</w:t>
      </w:r>
    </w:p>
    <w:p w:rsidR="005C580E" w:rsidRPr="005C580E" w:rsidRDefault="005C580E" w:rsidP="005C580E">
      <w:r w:rsidRPr="005C580E">
        <w:lastRenderedPageBreak/>
        <w:t>Lista stypendystów jest ogłaszana na stronie internetowej urzędu obsługującego ministra, który przyznał stypendium. Następnie do uczelni oraz studentów są wysyłane decyzje administracyjne w sprawie przyznania lub odmowy przyznania stypendium.</w:t>
      </w:r>
    </w:p>
    <w:p w:rsidR="005C580E" w:rsidRPr="005C580E" w:rsidRDefault="005C580E" w:rsidP="005C580E">
      <w:r w:rsidRPr="005C580E"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5C580E" w:rsidRPr="005C580E" w:rsidRDefault="005C580E" w:rsidP="005C580E">
      <w:r w:rsidRPr="005C580E">
        <w:t>X. Wniosek o przyznanie stypendium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Wniosek przygotowuje uczelnia na podstawie kandydatury przedstawionej przez studenta.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Wniosek składa się z części formalnej (A) oraz części zawierającej wykaz wybitnych osiągnięć (B).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Osiągnięcia w części B wniosku – w ramach danej kategorii – powinny być oznaczone literami alfabetu.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Przez datę uzyskania osiągnięcia rozumie się dzień, miesiąc i rok.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Do wniosku przekazywanego właściwemu ministrowi NIE DOŁĄCZA SIĘ dokumentów potwierdzających uzyskanie wybitnych osiągnięć.</w:t>
      </w:r>
    </w:p>
    <w:p w:rsidR="005C580E" w:rsidRPr="005C580E" w:rsidRDefault="005C580E" w:rsidP="005C580E">
      <w:r w:rsidRPr="005C580E">
        <w:t>XI. RODO</w:t>
      </w:r>
    </w:p>
    <w:p w:rsidR="005C580E" w:rsidRPr="005C580E" w:rsidRDefault="005C580E" w:rsidP="005C580E">
      <w:r w:rsidRPr="005C580E">
        <w:rPr>
          <w:u w:val="single"/>
        </w:rPr>
        <w:t>Klauzula informacyjna</w:t>
      </w:r>
      <w:r w:rsidRPr="005C580E">
        <w:t xml:space="preserve"> na podstawie art. 14 ust. 1 i 2 rozporządzenia Parlamentu Europejskiego i Rady (UE) 2016/679 z dnia 27 kwietnia 2016 r. </w:t>
      </w:r>
      <w:r w:rsidRPr="005C580E">
        <w:rPr>
          <w:i/>
          <w:iCs/>
        </w:rPr>
        <w:t>w sprawie ochrony osób fizycznych w związku z przetwarzaniem danych osobowych i w sprawie swobodnego przepływu takich danych oraz uchylenia dyrektywy 95/46/WE</w:t>
      </w:r>
      <w:r w:rsidRPr="005C580E">
        <w:t> (dalej: RODO).</w:t>
      </w:r>
    </w:p>
    <w:p w:rsidR="005C580E" w:rsidRPr="005C580E" w:rsidRDefault="005C580E" w:rsidP="005C580E">
      <w:pPr>
        <w:numPr>
          <w:ilvl w:val="0"/>
          <w:numId w:val="10"/>
        </w:numPr>
      </w:pPr>
      <w:r w:rsidRPr="005C580E">
        <w:rPr>
          <w:b/>
          <w:bCs/>
        </w:rPr>
        <w:t>Administratorem</w:t>
      </w:r>
      <w:r w:rsidRPr="005C580E">
        <w:t> Twoich danych osobowych jest:</w:t>
      </w:r>
    </w:p>
    <w:p w:rsidR="005C580E" w:rsidRPr="005C580E" w:rsidRDefault="005C580E" w:rsidP="005C580E">
      <w:r w:rsidRPr="005C580E">
        <w:rPr>
          <w:b/>
          <w:bCs/>
        </w:rPr>
        <w:t>Minister Nauki i Szkolnictwa Wyższego</w:t>
      </w:r>
      <w:r w:rsidRPr="005C580E">
        <w:t xml:space="preserve">, ul. Wspólna 1/3, 00-529 Warszawa, email: </w:t>
      </w:r>
      <w:hyperlink r:id="rId7" w:history="1">
        <w:r w:rsidRPr="005C580E">
          <w:rPr>
            <w:rStyle w:val="Hipercze"/>
            <w:i/>
            <w:iCs/>
          </w:rPr>
          <w:t>sekretariat.bm@nauka.gov.pl</w:t>
        </w:r>
      </w:hyperlink>
      <w:r w:rsidRPr="005C580E">
        <w:t> lub tel. (22) 529 27 18.</w:t>
      </w:r>
    </w:p>
    <w:p w:rsidR="005C580E" w:rsidRPr="005C580E" w:rsidRDefault="005C580E" w:rsidP="005C580E">
      <w:r w:rsidRPr="005C580E">
        <w:t xml:space="preserve">Z inspektorem możesz się skontaktować mailowo, przesyłając informacje na adres </w:t>
      </w:r>
      <w:hyperlink r:id="rId8" w:history="1">
        <w:r w:rsidRPr="005C580E">
          <w:rPr>
            <w:rStyle w:val="Hipercze"/>
            <w:i/>
            <w:iCs/>
          </w:rPr>
          <w:t>iod@mnisw.gov.pl</w:t>
        </w:r>
      </w:hyperlink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 xml:space="preserve">Twoje dane osobowe przetwarzane będą przez pracowników Ministerstwa, w celu wydania decyzji o przyznaniu lub odmowie przyznania stypendium dla najlepszych studentów i doktorantów posiadających wybitne osiągnięcia naukowe lub artystyczne związane ze studiami lub wybitne osiągnięcia w sporcie. Wykonujemy to na podstawie następujących przepisów prawa art. 178 i 187 oraz art. 199c ust. 3 ustawy z dnia 27 lipca 2005 r. - Prawo o szkolnictwie wyższym (Dz. U. z 2017 r. poz. 2183 z </w:t>
      </w:r>
      <w:proofErr w:type="spellStart"/>
      <w:r w:rsidRPr="005C580E">
        <w:t>późn</w:t>
      </w:r>
      <w:proofErr w:type="spellEnd"/>
      <w:r w:rsidRPr="005C580E">
        <w:t>. zm.); rozporządzenie Ministra Nauki i Szkolnictwa Wyższego z dnia 17 lipca 2015 r. w sprawie stypendiów Ministra za wybitne osiągnięcia przyznawanych studentom (Dz. U. z 2015 r. poz. 1050); rozporządzenie Ministra Nauki i Szkolnictwa Wyższego z dnia 17 lipca 2015 r. w sprawie stypendiów Ministra za wybitne osiągnięcia przyznawanych doktorantom (Dz. U. z 2015 r. poz. 1051).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Będziemy przetwarzać następujące kategorie Twoich danych osobowych: imię, nazwisko, adres korespondencyjny, nazwa uczelni, rok studiów oraz nazwa kierunku studiów lub dziedziny nauki, data rozpoczęcia studiów.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Twoje dane osobowe pochodzą z uczelni, w której złożyłeś wniosek o przyznanie stypendium ministra za wybitne osiągnięcia.</w:t>
      </w:r>
      <w:r w:rsidRPr="005C580E">
        <w:rPr>
          <w:i/>
          <w:iCs/>
        </w:rPr>
        <w:t xml:space="preserve"> 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lastRenderedPageBreak/>
        <w:t>Twoje dane będą przechowywane w Ministerstwie przez okres 5 lat od daty wydania decyzji o przyznaniu stypendium.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 xml:space="preserve">Posiadasz </w:t>
      </w:r>
      <w:r w:rsidRPr="005C580E">
        <w:rPr>
          <w:b/>
          <w:bCs/>
        </w:rPr>
        <w:t>prawo dostępu</w:t>
      </w:r>
      <w:r w:rsidRPr="005C580E">
        <w:t xml:space="preserve"> do treści swoich danych osobowych oraz prawo do ich sprostowania. Z ww. żądaniem możesz wystąpić do administratora danych w formie pisemnej lub elektronicznej na adres podany powyżej.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Masz prawo wniesienia skargi do </w:t>
      </w:r>
      <w:r w:rsidRPr="005C580E">
        <w:rPr>
          <w:b/>
          <w:bCs/>
        </w:rPr>
        <w:t>Prezesa Urzędu Ochrony Danych Osobowych</w:t>
      </w:r>
      <w:r w:rsidRPr="005C580E">
        <w:t>, jeżeli uznasz, że przetwarzanie Twoich danych osobowych narusza przepisy RODO.</w:t>
      </w:r>
    </w:p>
    <w:p w:rsidR="002C00DB" w:rsidRDefault="002C00DB"/>
    <w:sectPr w:rsidR="002C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0BB"/>
    <w:multiLevelType w:val="multilevel"/>
    <w:tmpl w:val="291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030"/>
    <w:multiLevelType w:val="multilevel"/>
    <w:tmpl w:val="1BF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466C4"/>
    <w:multiLevelType w:val="multilevel"/>
    <w:tmpl w:val="66B46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7726C"/>
    <w:multiLevelType w:val="multilevel"/>
    <w:tmpl w:val="AE1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B392C"/>
    <w:multiLevelType w:val="multilevel"/>
    <w:tmpl w:val="1E1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30293"/>
    <w:multiLevelType w:val="multilevel"/>
    <w:tmpl w:val="E5EE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F4B00"/>
    <w:multiLevelType w:val="multilevel"/>
    <w:tmpl w:val="F01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81796"/>
    <w:multiLevelType w:val="multilevel"/>
    <w:tmpl w:val="19D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840BB"/>
    <w:multiLevelType w:val="multilevel"/>
    <w:tmpl w:val="2B2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F4E18"/>
    <w:multiLevelType w:val="multilevel"/>
    <w:tmpl w:val="6A8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22A78"/>
    <w:multiLevelType w:val="multilevel"/>
    <w:tmpl w:val="D27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E"/>
    <w:rsid w:val="002C00DB"/>
    <w:rsid w:val="005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B6FD-D9C7-4B50-9C1B-5166CA5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ni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bm@nauk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5" Type="http://schemas.openxmlformats.org/officeDocument/2006/relationships/hyperlink" Target="http://dziennikustaw.gov.pl/du/2015/105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</cp:lastModifiedBy>
  <cp:revision>1</cp:revision>
  <dcterms:created xsi:type="dcterms:W3CDTF">2018-07-20T09:55:00Z</dcterms:created>
  <dcterms:modified xsi:type="dcterms:W3CDTF">2018-07-20T09:56:00Z</dcterms:modified>
</cp:coreProperties>
</file>