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C33AB" w14:textId="77777777" w:rsidR="00AA28E1" w:rsidRPr="00665CAF" w:rsidRDefault="00AA28E1" w:rsidP="00AA28E1">
      <w:pPr>
        <w:pStyle w:val="01AZtytu"/>
        <w:rPr>
          <w:rFonts w:ascii="Times New Roman" w:hAnsi="Times New Roman"/>
          <w:b w:val="0"/>
          <w:bCs/>
          <w:sz w:val="22"/>
          <w:szCs w:val="22"/>
        </w:rPr>
      </w:pPr>
    </w:p>
    <w:p w14:paraId="6A47206E" w14:textId="77777777" w:rsidR="00AA28E1" w:rsidRPr="00665CAF" w:rsidRDefault="00AA28E1" w:rsidP="00AA28E1">
      <w:pPr>
        <w:pStyle w:val="01AZtytu"/>
        <w:rPr>
          <w:rFonts w:ascii="Times New Roman" w:hAnsi="Times New Roman"/>
          <w:b w:val="0"/>
          <w:bCs/>
          <w:sz w:val="22"/>
          <w:szCs w:val="22"/>
        </w:rPr>
      </w:pPr>
    </w:p>
    <w:p w14:paraId="45B3F8CC" w14:textId="56A53552" w:rsidR="00AA28E1" w:rsidRDefault="006E2556" w:rsidP="00AA28E1">
      <w:pPr>
        <w:pStyle w:val="01AZtytu"/>
      </w:pPr>
      <w:r>
        <w:t>Article title</w:t>
      </w:r>
    </w:p>
    <w:p w14:paraId="245C85F9" w14:textId="77777777" w:rsidR="00AA28E1" w:rsidRDefault="00AA28E1" w:rsidP="00AA28E1">
      <w:pPr>
        <w:pStyle w:val="01AZtytu"/>
        <w:rPr>
          <w:b w:val="0"/>
          <w:bCs/>
          <w:sz w:val="24"/>
          <w:szCs w:val="24"/>
        </w:rPr>
      </w:pPr>
    </w:p>
    <w:p w14:paraId="0C8C6F76" w14:textId="77777777" w:rsidR="00AA28E1" w:rsidRPr="000E78BF" w:rsidRDefault="00AA28E1" w:rsidP="00AA28E1">
      <w:pPr>
        <w:pStyle w:val="01AZtytu"/>
        <w:rPr>
          <w:b w:val="0"/>
          <w:bCs/>
          <w:sz w:val="24"/>
          <w:szCs w:val="24"/>
        </w:rPr>
      </w:pPr>
    </w:p>
    <w:p w14:paraId="029CB8B8" w14:textId="1802D861" w:rsidR="00AA28E1" w:rsidRDefault="006E2556" w:rsidP="00AA28E1">
      <w:pPr>
        <w:pStyle w:val="02AZautor"/>
      </w:pPr>
      <w:r>
        <w:t>Jan Kowalski</w:t>
      </w:r>
    </w:p>
    <w:p w14:paraId="51671CD2" w14:textId="77777777" w:rsidR="00AA28E1" w:rsidRDefault="00AA28E1" w:rsidP="00AA28E1">
      <w:pPr>
        <w:pStyle w:val="03AZafiliacja"/>
      </w:pPr>
      <w:r>
        <w:t>Bialystok University of Technology, Faculty of Engineering Management</w:t>
      </w:r>
    </w:p>
    <w:p w14:paraId="7BC9840C" w14:textId="1613C6C0" w:rsidR="00AA28E1" w:rsidRPr="004A1A19" w:rsidRDefault="00AA28E1" w:rsidP="00AA28E1">
      <w:pPr>
        <w:pStyle w:val="04AZmail"/>
      </w:pPr>
      <w:r w:rsidRPr="004A1A19">
        <w:t xml:space="preserve">e-mail: </w:t>
      </w:r>
      <w:r w:rsidR="006E2556">
        <w:t>j.kowalski@gmail.com</w:t>
      </w:r>
    </w:p>
    <w:p w14:paraId="7CDBB671" w14:textId="77777777" w:rsidR="00AA28E1" w:rsidRPr="004A1A19" w:rsidRDefault="00AA28E1" w:rsidP="00AA28E1">
      <w:pPr>
        <w:pStyle w:val="02AZautor"/>
        <w:rPr>
          <w:b w:val="0"/>
          <w:bCs/>
          <w:sz w:val="22"/>
          <w:szCs w:val="22"/>
        </w:rPr>
      </w:pPr>
    </w:p>
    <w:p w14:paraId="13F31772" w14:textId="23B0A63E" w:rsidR="00AA28E1" w:rsidRDefault="00AA28E1" w:rsidP="00AA28E1">
      <w:pPr>
        <w:pStyle w:val="02AZautor"/>
      </w:pPr>
      <w:r>
        <w:t>J</w:t>
      </w:r>
      <w:r w:rsidR="006E2556">
        <w:t>oanna Kowalska</w:t>
      </w:r>
      <w:r>
        <w:t xml:space="preserve"> </w:t>
      </w:r>
      <w:r w:rsidRPr="00A722A2">
        <w:rPr>
          <w:rFonts w:ascii="Times New Roman" w:hAnsi="Times New Roman"/>
          <w:noProof/>
        </w:rPr>
        <w:drawing>
          <wp:inline distT="0" distB="0" distL="0" distR="0" wp14:anchorId="42586734" wp14:editId="547C0337">
            <wp:extent cx="123825" cy="123825"/>
            <wp:effectExtent l="0" t="0" r="0" b="0"/>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FD736C5" w14:textId="77777777" w:rsidR="00AA28E1" w:rsidRDefault="00AA28E1" w:rsidP="00AA28E1">
      <w:pPr>
        <w:pStyle w:val="03AZafiliacja"/>
      </w:pPr>
      <w:r>
        <w:t>Bialystok University of Technology, Faculty of Engineering Management</w:t>
      </w:r>
    </w:p>
    <w:p w14:paraId="2E5D12E9" w14:textId="3FB9D186" w:rsidR="00AA28E1" w:rsidRPr="00BF14A3" w:rsidRDefault="00AA28E1" w:rsidP="00AA28E1">
      <w:pPr>
        <w:pStyle w:val="04AZmail"/>
      </w:pPr>
      <w:r w:rsidRPr="00BF14A3">
        <w:t>e-mail:j.</w:t>
      </w:r>
      <w:r w:rsidR="006E2556">
        <w:t>kowalska</w:t>
      </w:r>
      <w:r w:rsidRPr="00BF14A3">
        <w:t>@pb.edu.pl</w:t>
      </w:r>
    </w:p>
    <w:p w14:paraId="43AB4B7D" w14:textId="77777777" w:rsidR="00AA28E1" w:rsidRPr="00BF14A3" w:rsidRDefault="00AA28E1" w:rsidP="00AA28E1">
      <w:pPr>
        <w:pStyle w:val="04AZmail"/>
        <w:rPr>
          <w:rFonts w:ascii="Times New Roman" w:hAnsi="Times New Roman"/>
          <w:sz w:val="24"/>
        </w:rPr>
      </w:pPr>
    </w:p>
    <w:p w14:paraId="1D7BC1E5" w14:textId="77777777" w:rsidR="00AA28E1" w:rsidRPr="0012181E" w:rsidRDefault="00AA28E1" w:rsidP="00AA28E1">
      <w:pPr>
        <w:pStyle w:val="05AZabstracttytu"/>
      </w:pPr>
      <w:r>
        <w:t>Abstract</w:t>
      </w:r>
    </w:p>
    <w:p w14:paraId="2FCA2C9C" w14:textId="79625235" w:rsidR="00AA28E1" w:rsidRPr="00A722A2" w:rsidRDefault="006E2556" w:rsidP="00AA28E1">
      <w:pPr>
        <w:pStyle w:val="06AZabstracttre"/>
      </w:pPr>
      <w:r>
        <w:t>Abstract of the article in Polish - no more than half a page. The abstract should clearly state the aim of the paper, briefly describe the results obtained and present the main conclusions.</w:t>
      </w:r>
    </w:p>
    <w:p w14:paraId="7A1E1BE8" w14:textId="77777777" w:rsidR="00AA28E1" w:rsidRPr="0002492E" w:rsidRDefault="00AA28E1" w:rsidP="00AA28E1">
      <w:pPr>
        <w:pStyle w:val="07AZkaywordstytu"/>
      </w:pPr>
    </w:p>
    <w:p w14:paraId="70219F2B" w14:textId="77777777" w:rsidR="00AA28E1" w:rsidRPr="0002492E" w:rsidRDefault="00AA28E1" w:rsidP="00AA28E1">
      <w:pPr>
        <w:pStyle w:val="07AZkaywordstytu"/>
      </w:pPr>
      <w:r>
        <w:t>Keywords</w:t>
      </w:r>
    </w:p>
    <w:p w14:paraId="54E4399E" w14:textId="6BF2A298" w:rsidR="00AA28E1" w:rsidRPr="0002492E" w:rsidRDefault="00A662DC" w:rsidP="00AA28E1">
      <w:pPr>
        <w:pStyle w:val="09AZtyturozdzia"/>
      </w:pPr>
      <w:r>
        <w:rPr>
          <w:b w:val="0"/>
          <w:sz w:val="20"/>
        </w:rPr>
        <w:t>word, word, word</w:t>
      </w:r>
    </w:p>
    <w:p w14:paraId="52834C1F" w14:textId="77777777" w:rsidR="00AA28E1" w:rsidRPr="00FE129C" w:rsidRDefault="00AA28E1" w:rsidP="00AA28E1">
      <w:pPr>
        <w:pStyle w:val="04AZmail"/>
        <w:rPr>
          <w:rFonts w:ascii="Times New Roman" w:hAnsi="Times New Roman"/>
          <w:sz w:val="24"/>
        </w:rPr>
      </w:pPr>
    </w:p>
    <w:p w14:paraId="120C266B" w14:textId="77777777" w:rsidR="00AA28E1" w:rsidRDefault="00AA28E1" w:rsidP="00AA28E1">
      <w:pPr>
        <w:pStyle w:val="09AZtyturozdzia"/>
      </w:pPr>
      <w:r>
        <w:t>Introduction</w:t>
      </w:r>
    </w:p>
    <w:p w14:paraId="37D780AF" w14:textId="77777777" w:rsidR="006E2556" w:rsidRDefault="006E2556" w:rsidP="0004248E">
      <w:pPr>
        <w:pStyle w:val="10AZtre"/>
      </w:pPr>
      <w:r>
        <w:t>The introduction should provide an overview of the subject matter addressed in the article, including the research aim of the article and the research methods used.</w:t>
      </w:r>
    </w:p>
    <w:p w14:paraId="30759AF3" w14:textId="107D9772" w:rsidR="00AA28E1" w:rsidRDefault="006E2556" w:rsidP="0004248E">
      <w:pPr>
        <w:pStyle w:val="10AZtre"/>
      </w:pPr>
      <w:r>
        <w:rPr>
          <w:b/>
        </w:rPr>
        <w:t>IMPORTANT!</w:t>
      </w:r>
      <w:r>
        <w:t xml:space="preserve"> When formatting the text, please use the predefined styles in the Styles gallery.</w:t>
      </w:r>
    </w:p>
    <w:p w14:paraId="2AC6251C" w14:textId="77777777" w:rsidR="00AA28E1" w:rsidRDefault="00AA28E1" w:rsidP="00AA28E1">
      <w:pPr>
        <w:pStyle w:val="10AZtre"/>
        <w:contextualSpacing w:val="0"/>
      </w:pPr>
    </w:p>
    <w:p w14:paraId="0E8A6BEE" w14:textId="03D17C43" w:rsidR="00AA28E1" w:rsidRPr="0095203C" w:rsidRDefault="006E2556" w:rsidP="00AA28E1">
      <w:pPr>
        <w:pStyle w:val="AZrozdzia"/>
        <w:numPr>
          <w:ilvl w:val="0"/>
          <w:numId w:val="41"/>
        </w:numPr>
        <w:ind w:left="357" w:hanging="357"/>
      </w:pPr>
      <w:r>
        <w:t>Literature review</w:t>
      </w:r>
    </w:p>
    <w:p w14:paraId="0DABDB19" w14:textId="77777777" w:rsidR="006E2556" w:rsidRPr="006E2556" w:rsidRDefault="006E2556" w:rsidP="0004248E">
      <w:pPr>
        <w:pStyle w:val="10AZtre"/>
      </w:pPr>
      <w:r>
        <w:t>In this section, the author should present the findings of the literature review, outlining the existing body of research on the subject, previous achievements and research gaps that justify further investigation of the topic.</w:t>
      </w:r>
    </w:p>
    <w:p w14:paraId="150118B7" w14:textId="77777777" w:rsidR="006E2556" w:rsidRPr="006E2556" w:rsidRDefault="006E2556" w:rsidP="0004248E">
      <w:pPr>
        <w:pStyle w:val="10AZtre"/>
      </w:pPr>
      <w:r>
        <w:lastRenderedPageBreak/>
        <w:t>When citing literature, give the author's surname, the year of publication and the relevant page number(s) in square brackets; for electronic sources, also include the access date, for example: [Wesołowski, 2015, p. 27], [Wesołowski and Rybak, 2014, pp. 21-22], [Nowak, 2014, p. 22; Nowak and Rybak, 2015, pp. 43-45; Nowak et al., 2013, pp. 21-22], [Strategy..., 2016, p. 56], [http://www.wz.pb.edu.pl, 27.02.2017].</w:t>
      </w:r>
    </w:p>
    <w:p w14:paraId="70B59615" w14:textId="7FF9BE8B" w:rsidR="00D32E52" w:rsidRPr="006E2556" w:rsidRDefault="006E2556" w:rsidP="0004248E">
      <w:pPr>
        <w:pStyle w:val="10AZtre"/>
      </w:pPr>
      <w:r>
        <w:t>When using an abbreviated name in the text, give its full form first, for example: Regional Operational Programme of the Podlaskie Voivodeship (ROP-PV).</w:t>
      </w:r>
    </w:p>
    <w:p w14:paraId="36FF1DD1" w14:textId="77777777" w:rsidR="00AA28E1" w:rsidRPr="00F11F04" w:rsidRDefault="00AA28E1" w:rsidP="00AA28E1">
      <w:pPr>
        <w:pStyle w:val="10AZtre"/>
        <w:contextualSpacing w:val="0"/>
      </w:pPr>
    </w:p>
    <w:p w14:paraId="7427BC54" w14:textId="77777777" w:rsidR="00AA28E1" w:rsidRPr="007C23A5" w:rsidRDefault="00AA28E1" w:rsidP="00AA28E1">
      <w:pPr>
        <w:pStyle w:val="AZrozdzia"/>
        <w:numPr>
          <w:ilvl w:val="0"/>
          <w:numId w:val="41"/>
        </w:numPr>
        <w:ind w:left="357" w:hanging="357"/>
      </w:pPr>
      <w:r>
        <w:t>Research methodology</w:t>
      </w:r>
    </w:p>
    <w:p w14:paraId="43BAF436" w14:textId="77236872" w:rsidR="00AA28E1" w:rsidRPr="00F11F04" w:rsidRDefault="006E2556" w:rsidP="0004248E">
      <w:pPr>
        <w:pStyle w:val="10AZtre"/>
      </w:pPr>
      <w:r>
        <w:t>In this section, the author should identify and describe the research method used to address the research problem and achieve the stated research aim.</w:t>
      </w:r>
    </w:p>
    <w:p w14:paraId="7637965A" w14:textId="77777777" w:rsidR="00AA28E1" w:rsidRPr="00F11F04" w:rsidRDefault="00AA28E1" w:rsidP="00AA28E1">
      <w:pPr>
        <w:pStyle w:val="10AZtre"/>
        <w:contextualSpacing w:val="0"/>
      </w:pPr>
    </w:p>
    <w:p w14:paraId="4D8FF9A0" w14:textId="77777777" w:rsidR="00AA28E1" w:rsidRPr="007C23A5" w:rsidRDefault="00AA28E1" w:rsidP="00AA28E1">
      <w:pPr>
        <w:pStyle w:val="AZrozdzia"/>
        <w:numPr>
          <w:ilvl w:val="0"/>
          <w:numId w:val="41"/>
        </w:numPr>
        <w:ind w:left="357" w:hanging="357"/>
      </w:pPr>
      <w:r>
        <w:t>Research findings</w:t>
      </w:r>
    </w:p>
    <w:p w14:paraId="0EE0B30C" w14:textId="66C6B626" w:rsidR="006E2556" w:rsidRPr="006E2556" w:rsidRDefault="006E2556" w:rsidP="0004248E">
      <w:pPr>
        <w:pStyle w:val="10AZtre"/>
        <w:rPr>
          <w:rFonts w:eastAsia="Calibri"/>
          <w:noProof/>
        </w:rPr>
      </w:pPr>
      <w:r>
        <w:t>In this section, the author should present the research findings. The text should refer to every table and figure included, for example: (Table 1), (Fig. 1), (Figs 1 and 2).</w:t>
      </w:r>
    </w:p>
    <w:p w14:paraId="5D4195AB" w14:textId="77777777" w:rsidR="006E2556" w:rsidRPr="006E2556" w:rsidRDefault="006E2556" w:rsidP="0004248E">
      <w:pPr>
        <w:pStyle w:val="10AZtre"/>
        <w:rPr>
          <w:rFonts w:eastAsia="Calibri"/>
          <w:noProof/>
        </w:rPr>
      </w:pPr>
      <w:r>
        <w:t>Charts should also be supplied as separate spreadsheet files (e.g. MS Excel), while figures and photographs should be supplied as separate JPEG, GIF or TIFF files.</w:t>
      </w:r>
    </w:p>
    <w:p w14:paraId="3817B7CF" w14:textId="77777777" w:rsidR="006E2556" w:rsidRPr="006E2556" w:rsidRDefault="006E2556" w:rsidP="0004248E">
      <w:pPr>
        <w:pStyle w:val="10AZtre"/>
        <w:rPr>
          <w:rFonts w:eastAsia="Calibri"/>
          <w:noProof/>
        </w:rPr>
      </w:pPr>
      <w:r>
        <w:t>Tables should be prepared in accordance with the example provided (Table 1).</w:t>
      </w:r>
    </w:p>
    <w:p w14:paraId="00F34F41" w14:textId="77777777" w:rsidR="006E2556" w:rsidRPr="006E2556" w:rsidRDefault="006E2556" w:rsidP="006E2556">
      <w:pPr>
        <w:pStyle w:val="Tekstpodstaw"/>
        <w:spacing w:line="260" w:lineRule="atLeast"/>
        <w:ind w:firstLine="284"/>
        <w:rPr>
          <w:noProof/>
          <w:sz w:val="22"/>
          <w:szCs w:val="22"/>
        </w:rPr>
      </w:pPr>
    </w:p>
    <w:p w14:paraId="113415EE" w14:textId="6A538A14" w:rsidR="006E2556" w:rsidRPr="004A1A19" w:rsidRDefault="006E2556" w:rsidP="006E2556">
      <w:pPr>
        <w:pStyle w:val="12AZtytutabrys0"/>
        <w:rPr>
          <w:rFonts w:eastAsia="Calibri"/>
          <w:noProof/>
        </w:rPr>
      </w:pPr>
      <w:r>
        <w:rPr>
          <w:b/>
        </w:rPr>
        <w:t>Table 1.</w:t>
      </w:r>
      <w:r>
        <w:t xml:space="preserve"> Table title</w:t>
      </w: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5675"/>
      </w:tblGrid>
      <w:tr w:rsidR="006E2556" w:rsidRPr="006E2556" w14:paraId="4DBAEDE0" w14:textId="77777777" w:rsidTr="00A77E46">
        <w:trPr>
          <w:trHeight w:val="255"/>
          <w:tblHeader/>
        </w:trPr>
        <w:tc>
          <w:tcPr>
            <w:tcW w:w="1696" w:type="dxa"/>
            <w:tcMar>
              <w:left w:w="28" w:type="dxa"/>
              <w:right w:w="28" w:type="dxa"/>
            </w:tcMar>
            <w:vAlign w:val="center"/>
          </w:tcPr>
          <w:p w14:paraId="163A1079" w14:textId="77777777" w:rsidR="006E2556" w:rsidRPr="006E2556" w:rsidRDefault="006E2556" w:rsidP="006E2556">
            <w:pPr>
              <w:pStyle w:val="13AZtabelatre"/>
              <w:jc w:val="center"/>
              <w:rPr>
                <w:rFonts w:eastAsia="Calibri"/>
                <w:b/>
                <w:bCs/>
                <w:noProof/>
              </w:rPr>
            </w:pPr>
            <w:r w:rsidRPr="006E2556">
              <w:rPr>
                <w:rFonts w:eastAsia="Calibri"/>
                <w:b/>
                <w:bCs/>
                <w:noProof/>
              </w:rPr>
              <w:t>Text</w:t>
            </w:r>
          </w:p>
        </w:tc>
        <w:tc>
          <w:tcPr>
            <w:tcW w:w="5675" w:type="dxa"/>
            <w:tcMar>
              <w:left w:w="28" w:type="dxa"/>
              <w:right w:w="28" w:type="dxa"/>
            </w:tcMar>
            <w:vAlign w:val="center"/>
          </w:tcPr>
          <w:p w14:paraId="4C96BC19" w14:textId="77777777" w:rsidR="006E2556" w:rsidRPr="006E2556" w:rsidRDefault="006E2556" w:rsidP="006E2556">
            <w:pPr>
              <w:pStyle w:val="13AZtabelatre"/>
              <w:jc w:val="center"/>
              <w:rPr>
                <w:rFonts w:eastAsia="Calibri"/>
                <w:b/>
                <w:bCs/>
                <w:noProof/>
              </w:rPr>
            </w:pPr>
            <w:r w:rsidRPr="006E2556">
              <w:rPr>
                <w:rFonts w:eastAsia="Calibri"/>
                <w:b/>
                <w:bCs/>
                <w:noProof/>
              </w:rPr>
              <w:t>Text</w:t>
            </w:r>
          </w:p>
        </w:tc>
      </w:tr>
      <w:tr w:rsidR="006E2556" w:rsidRPr="006E2556" w14:paraId="553ED811" w14:textId="77777777" w:rsidTr="00A77E46">
        <w:trPr>
          <w:trHeight w:val="255"/>
        </w:trPr>
        <w:tc>
          <w:tcPr>
            <w:tcW w:w="1696" w:type="dxa"/>
            <w:tcMar>
              <w:left w:w="28" w:type="dxa"/>
              <w:right w:w="28" w:type="dxa"/>
            </w:tcMar>
          </w:tcPr>
          <w:p w14:paraId="174483FE" w14:textId="77777777" w:rsidR="006E2556" w:rsidRPr="006E2556" w:rsidRDefault="006E2556" w:rsidP="006E2556">
            <w:pPr>
              <w:pStyle w:val="13AZtabelatre"/>
              <w:rPr>
                <w:rFonts w:eastAsia="Calibri"/>
                <w:noProof/>
              </w:rPr>
            </w:pPr>
            <w:r w:rsidRPr="006E2556">
              <w:rPr>
                <w:rFonts w:eastAsia="Calibri"/>
                <w:noProof/>
              </w:rPr>
              <w:t>Text</w:t>
            </w:r>
          </w:p>
        </w:tc>
        <w:tc>
          <w:tcPr>
            <w:tcW w:w="5675" w:type="dxa"/>
            <w:tcMar>
              <w:left w:w="28" w:type="dxa"/>
              <w:right w:w="28" w:type="dxa"/>
            </w:tcMar>
          </w:tcPr>
          <w:p w14:paraId="3A88640A" w14:textId="48476C88" w:rsidR="006E2556" w:rsidRPr="006E2556" w:rsidRDefault="006E2556" w:rsidP="006E2556">
            <w:pPr>
              <w:pStyle w:val="13AZtabelatre"/>
              <w:rPr>
                <w:rFonts w:eastAsia="Calibri"/>
                <w:noProof/>
              </w:rPr>
            </w:pPr>
            <w:r w:rsidRPr="006E2556">
              <w:rPr>
                <w:rFonts w:eastAsia="Calibri"/>
                <w:noProof/>
              </w:rPr>
              <w:t>Text</w:t>
            </w:r>
          </w:p>
          <w:p w14:paraId="1D72B963" w14:textId="77777777" w:rsidR="006E2556" w:rsidRPr="006E2556" w:rsidRDefault="006E2556" w:rsidP="006E2556">
            <w:pPr>
              <w:pStyle w:val="13AZtabelatre"/>
              <w:rPr>
                <w:rFonts w:eastAsia="Calibri"/>
                <w:noProof/>
              </w:rPr>
            </w:pPr>
            <w:r w:rsidRPr="006E2556">
              <w:rPr>
                <w:rFonts w:eastAsia="Calibri"/>
                <w:noProof/>
              </w:rPr>
              <w:t>Text</w:t>
            </w:r>
          </w:p>
        </w:tc>
      </w:tr>
      <w:tr w:rsidR="006E2556" w:rsidRPr="006E2556" w14:paraId="70ACF825" w14:textId="77777777" w:rsidTr="00A77E46">
        <w:trPr>
          <w:trHeight w:val="255"/>
        </w:trPr>
        <w:tc>
          <w:tcPr>
            <w:tcW w:w="1696" w:type="dxa"/>
            <w:tcMar>
              <w:left w:w="28" w:type="dxa"/>
              <w:right w:w="28" w:type="dxa"/>
            </w:tcMar>
          </w:tcPr>
          <w:p w14:paraId="66F3DA7E" w14:textId="77777777" w:rsidR="006E2556" w:rsidRPr="006E2556" w:rsidRDefault="006E2556" w:rsidP="006E2556">
            <w:pPr>
              <w:pStyle w:val="13AZtabelatre"/>
              <w:rPr>
                <w:rFonts w:eastAsia="Calibri"/>
                <w:noProof/>
              </w:rPr>
            </w:pPr>
            <w:r w:rsidRPr="006E2556">
              <w:rPr>
                <w:rFonts w:eastAsia="Calibri"/>
                <w:noProof/>
              </w:rPr>
              <w:t>Text</w:t>
            </w:r>
          </w:p>
        </w:tc>
        <w:tc>
          <w:tcPr>
            <w:tcW w:w="5675" w:type="dxa"/>
            <w:tcMar>
              <w:left w:w="28" w:type="dxa"/>
              <w:right w:w="28" w:type="dxa"/>
            </w:tcMar>
          </w:tcPr>
          <w:p w14:paraId="3411F734" w14:textId="77777777" w:rsidR="006E2556" w:rsidRPr="006E2556" w:rsidRDefault="006E2556" w:rsidP="006E2556">
            <w:pPr>
              <w:pStyle w:val="13AZtabelatre"/>
              <w:rPr>
                <w:rFonts w:eastAsia="Calibri"/>
                <w:noProof/>
              </w:rPr>
            </w:pPr>
            <w:r w:rsidRPr="006E2556">
              <w:rPr>
                <w:rFonts w:eastAsia="Calibri"/>
                <w:noProof/>
              </w:rPr>
              <w:t>Text</w:t>
            </w:r>
          </w:p>
          <w:p w14:paraId="30456128" w14:textId="77777777" w:rsidR="006E2556" w:rsidRPr="006E2556" w:rsidRDefault="006E2556" w:rsidP="006E2556">
            <w:pPr>
              <w:pStyle w:val="13AZtabelatre"/>
              <w:rPr>
                <w:rFonts w:eastAsia="Calibri"/>
                <w:noProof/>
              </w:rPr>
            </w:pPr>
            <w:r w:rsidRPr="006E2556">
              <w:rPr>
                <w:rFonts w:eastAsia="Calibri"/>
                <w:noProof/>
              </w:rPr>
              <w:t>Text</w:t>
            </w:r>
          </w:p>
        </w:tc>
      </w:tr>
    </w:tbl>
    <w:p w14:paraId="36B8A19F" w14:textId="0FEE4046" w:rsidR="006E2556" w:rsidRPr="006E2556" w:rsidRDefault="006E2556" w:rsidP="006E2556">
      <w:pPr>
        <w:pStyle w:val="14AZrdotabrys"/>
        <w:rPr>
          <w:rFonts w:eastAsia="Calibri"/>
          <w:noProof/>
        </w:rPr>
      </w:pPr>
      <w:r>
        <w:t>Source: authors' own work based on [Kiryluk, 2019, p. 60].</w:t>
      </w:r>
    </w:p>
    <w:p w14:paraId="641D261A" w14:textId="77777777" w:rsidR="006E2556" w:rsidRPr="006E2556" w:rsidRDefault="006E2556" w:rsidP="006E2556">
      <w:pPr>
        <w:pStyle w:val="Tekstpodstaw"/>
        <w:spacing w:line="260" w:lineRule="atLeast"/>
        <w:ind w:firstLine="284"/>
        <w:rPr>
          <w:noProof/>
          <w:sz w:val="22"/>
          <w:szCs w:val="22"/>
        </w:rPr>
      </w:pPr>
    </w:p>
    <w:p w14:paraId="4D4BAF60" w14:textId="77777777" w:rsidR="006E2556" w:rsidRPr="006E2556" w:rsidRDefault="006E2556" w:rsidP="0004248E">
      <w:pPr>
        <w:pStyle w:val="10AZtre"/>
        <w:rPr>
          <w:rFonts w:eastAsia="Calibri"/>
          <w:noProof/>
        </w:rPr>
      </w:pPr>
      <w:r>
        <w:t>Charts should be prepared in accordance with the examples provided (Figs 1 and 2).</w:t>
      </w:r>
    </w:p>
    <w:p w14:paraId="6B93E059" w14:textId="77777777" w:rsidR="006E2556" w:rsidRPr="006E2556" w:rsidRDefault="006E2556" w:rsidP="006E2556">
      <w:pPr>
        <w:pStyle w:val="Tekstpodstaw"/>
        <w:spacing w:line="260" w:lineRule="atLeast"/>
        <w:ind w:firstLine="0"/>
        <w:rPr>
          <w:noProof/>
          <w:sz w:val="22"/>
          <w:szCs w:val="22"/>
        </w:rPr>
      </w:pPr>
      <w:r w:rsidRPr="006E2556">
        <w:rPr>
          <w:noProof/>
          <w:sz w:val="22"/>
          <w:szCs w:val="22"/>
        </w:rPr>
        <w:lastRenderedPageBreak/>
        <w:drawing>
          <wp:inline distT="0" distB="0" distL="0" distR="0" wp14:anchorId="0C41A56D" wp14:editId="779DA8B8">
            <wp:extent cx="4674870" cy="24003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129472" w14:textId="384834D7" w:rsidR="006E2556" w:rsidRPr="004A1A19" w:rsidRDefault="006E2556" w:rsidP="006E2556">
      <w:pPr>
        <w:pStyle w:val="12AZtytutabrys0"/>
        <w:rPr>
          <w:rFonts w:eastAsia="Calibri"/>
          <w:noProof/>
        </w:rPr>
      </w:pPr>
      <w:r>
        <w:rPr>
          <w:b/>
        </w:rPr>
        <w:t>Fig. 1.</w:t>
      </w:r>
      <w:r>
        <w:t xml:space="preserve"> Figure title</w:t>
      </w:r>
    </w:p>
    <w:p w14:paraId="0B2AA2DF" w14:textId="496F20EA" w:rsidR="006E2556" w:rsidRDefault="006E2556" w:rsidP="006E2556">
      <w:pPr>
        <w:pStyle w:val="14AZrdotabrys"/>
        <w:rPr>
          <w:rFonts w:eastAsia="Calibri"/>
          <w:noProof/>
        </w:rPr>
      </w:pPr>
      <w:r>
        <w:t>Source: authors' own work based on [Kiryluk, 2019, p. 60].</w:t>
      </w:r>
    </w:p>
    <w:p w14:paraId="613CD6D5" w14:textId="77777777" w:rsidR="006E2556" w:rsidRPr="006E2556" w:rsidRDefault="006E2556" w:rsidP="006E2556">
      <w:pPr>
        <w:pStyle w:val="14AZrdotabrys"/>
        <w:rPr>
          <w:rFonts w:eastAsia="Calibri"/>
          <w:noProof/>
        </w:rPr>
      </w:pPr>
    </w:p>
    <w:p w14:paraId="0E59CF31" w14:textId="77777777" w:rsidR="006E2556" w:rsidRPr="006E2556" w:rsidRDefault="006E2556" w:rsidP="009D6D75">
      <w:pPr>
        <w:pStyle w:val="Tekstpodstaw"/>
        <w:spacing w:line="260" w:lineRule="atLeast"/>
        <w:ind w:firstLine="0"/>
        <w:rPr>
          <w:noProof/>
          <w:sz w:val="22"/>
          <w:szCs w:val="22"/>
        </w:rPr>
      </w:pPr>
      <w:r w:rsidRPr="006E2556">
        <w:rPr>
          <w:noProof/>
          <w:sz w:val="22"/>
          <w:szCs w:val="22"/>
        </w:rPr>
        <w:drawing>
          <wp:inline distT="0" distB="0" distL="0" distR="0" wp14:anchorId="749E2476" wp14:editId="3D5C592A">
            <wp:extent cx="4175760" cy="1857375"/>
            <wp:effectExtent l="3810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FB116E" w14:textId="699D948E" w:rsidR="00973D19" w:rsidRPr="00973D19" w:rsidRDefault="00973D19" w:rsidP="00973D19">
      <w:pPr>
        <w:pStyle w:val="12AZtytutabrys0"/>
        <w:rPr>
          <w:rFonts w:eastAsia="Calibri"/>
          <w:noProof/>
        </w:rPr>
      </w:pPr>
      <w:r>
        <w:rPr>
          <w:b/>
        </w:rPr>
        <w:t xml:space="preserve">Fig. </w:t>
      </w:r>
      <w:r w:rsidR="007B5A09">
        <w:rPr>
          <w:b/>
        </w:rPr>
        <w:t>2</w:t>
      </w:r>
      <w:r>
        <w:rPr>
          <w:b/>
        </w:rPr>
        <w:t>.</w:t>
      </w:r>
      <w:r>
        <w:t xml:space="preserve"> Figure title</w:t>
      </w:r>
    </w:p>
    <w:p w14:paraId="6CD88D70" w14:textId="28E43304" w:rsidR="00973D19" w:rsidRDefault="00973D19" w:rsidP="00973D19">
      <w:pPr>
        <w:pStyle w:val="14AZrdotabrys"/>
        <w:rPr>
          <w:rFonts w:eastAsia="Calibri"/>
          <w:noProof/>
        </w:rPr>
      </w:pPr>
      <w:r>
        <w:t>Source: authors' own work based on [Kiryluk, 2019, p. 60].</w:t>
      </w:r>
    </w:p>
    <w:p w14:paraId="096F4611" w14:textId="77777777" w:rsidR="00AA28E1" w:rsidRDefault="00AA28E1" w:rsidP="00973D19">
      <w:pPr>
        <w:pStyle w:val="09AZtyturozdzia"/>
        <w:spacing w:after="0"/>
      </w:pPr>
    </w:p>
    <w:p w14:paraId="4D41F433" w14:textId="0D204BA9" w:rsidR="00973D19" w:rsidRPr="007C23A5" w:rsidRDefault="00973D19" w:rsidP="00973D19">
      <w:pPr>
        <w:pStyle w:val="AZrozdzia"/>
        <w:numPr>
          <w:ilvl w:val="0"/>
          <w:numId w:val="41"/>
        </w:numPr>
        <w:ind w:left="357" w:hanging="357"/>
      </w:pPr>
      <w:r>
        <w:t>Discussion of findings</w:t>
      </w:r>
    </w:p>
    <w:p w14:paraId="3EEAB581" w14:textId="101BFD4A" w:rsidR="00973D19" w:rsidRPr="0004248E" w:rsidRDefault="00973D19" w:rsidP="0004248E">
      <w:pPr>
        <w:pStyle w:val="10AZtre"/>
      </w:pPr>
      <w:r>
        <w:t>This section should discuss the research findings, preferably with reference to the findings of similar studies.</w:t>
      </w:r>
    </w:p>
    <w:p w14:paraId="1CD0C0FF" w14:textId="0F88CA8F" w:rsidR="00973D19" w:rsidRDefault="00973D19" w:rsidP="00973D19">
      <w:pPr>
        <w:pStyle w:val="10AZtre"/>
      </w:pPr>
    </w:p>
    <w:p w14:paraId="0DCF9436" w14:textId="77777777" w:rsidR="00973D19" w:rsidRDefault="00973D19" w:rsidP="00973D19">
      <w:pPr>
        <w:pStyle w:val="10AZtre"/>
      </w:pPr>
    </w:p>
    <w:p w14:paraId="0CDFA929" w14:textId="0761A0BB" w:rsidR="00AA28E1" w:rsidRPr="00052B1F" w:rsidRDefault="00AA28E1" w:rsidP="00AA28E1">
      <w:pPr>
        <w:pStyle w:val="09AZtyturozdzia"/>
      </w:pPr>
      <w:r>
        <w:lastRenderedPageBreak/>
        <w:t>Conclusions</w:t>
      </w:r>
    </w:p>
    <w:p w14:paraId="368AF7DC" w14:textId="77777777" w:rsidR="0004248E" w:rsidRPr="0004248E" w:rsidRDefault="0004248E" w:rsidP="0004248E">
      <w:pPr>
        <w:pStyle w:val="10AZtre"/>
      </w:pPr>
      <w:r>
        <w:t>The conclusions should present the findings of the research and their implications, for example:</w:t>
      </w:r>
    </w:p>
    <w:p w14:paraId="0C538C9D" w14:textId="77777777" w:rsidR="0004248E" w:rsidRPr="0004248E" w:rsidRDefault="0004248E" w:rsidP="0004248E">
      <w:pPr>
        <w:pStyle w:val="11aAZwypunktowanie"/>
      </w:pPr>
      <w:r>
        <w:t>from a practical perspective;</w:t>
      </w:r>
    </w:p>
    <w:p w14:paraId="04F84BC6" w14:textId="38659D2D" w:rsidR="00AA28E1" w:rsidRPr="00BA14F2" w:rsidRDefault="0004248E" w:rsidP="0004248E">
      <w:pPr>
        <w:pStyle w:val="11aAZwypunktowanie"/>
      </w:pPr>
      <w:r>
        <w:t>from an academic perspective, in the context of the literature review findings.</w:t>
      </w:r>
    </w:p>
    <w:p w14:paraId="447FAAC5" w14:textId="77777777" w:rsidR="00AA28E1" w:rsidRPr="00BA14F2" w:rsidRDefault="00AA28E1" w:rsidP="00AA28E1">
      <w:pPr>
        <w:pStyle w:val="10AZtre"/>
        <w:contextualSpacing w:val="0"/>
      </w:pPr>
    </w:p>
    <w:p w14:paraId="70C7181D" w14:textId="77777777" w:rsidR="00AA28E1" w:rsidRPr="008F0A49" w:rsidRDefault="00AA28E1" w:rsidP="00AA28E1">
      <w:pPr>
        <w:pStyle w:val="AZrozdzia"/>
        <w:rPr>
          <w:lang w:val="pl-PL"/>
        </w:rPr>
      </w:pPr>
      <w:r w:rsidRPr="008F0A49">
        <w:rPr>
          <w:lang w:val="pl-PL"/>
        </w:rPr>
        <w:t>ORCID iD</w:t>
      </w:r>
    </w:p>
    <w:p w14:paraId="20F4F47E" w14:textId="2F173D2B" w:rsidR="00AA28E1" w:rsidRPr="008F0A49" w:rsidRDefault="0004248E" w:rsidP="00AA28E1">
      <w:pPr>
        <w:pStyle w:val="03AZafiliacja"/>
        <w:rPr>
          <w:lang w:val="pl-PL"/>
        </w:rPr>
      </w:pPr>
      <w:r w:rsidRPr="008F0A49">
        <w:rPr>
          <w:lang w:val="pl-PL"/>
        </w:rPr>
        <w:t>Joanna Kowalska</w:t>
      </w:r>
      <w:r w:rsidR="00AA28E1" w:rsidRPr="008F0A49">
        <w:rPr>
          <w:lang w:val="pl-PL"/>
        </w:rPr>
        <w:t>: https://orcid.org/0000-0002-5</w:t>
      </w:r>
      <w:r w:rsidRPr="008F0A49">
        <w:rPr>
          <w:lang w:val="pl-PL"/>
        </w:rPr>
        <w:t>777</w:t>
      </w:r>
      <w:r w:rsidR="00AA28E1" w:rsidRPr="008F0A49">
        <w:rPr>
          <w:lang w:val="pl-PL"/>
        </w:rPr>
        <w:t>-1</w:t>
      </w:r>
      <w:r w:rsidRPr="008F0A49">
        <w:rPr>
          <w:lang w:val="pl-PL"/>
        </w:rPr>
        <w:t>455</w:t>
      </w:r>
    </w:p>
    <w:p w14:paraId="7054453C" w14:textId="77777777" w:rsidR="00AA28E1" w:rsidRPr="008F0A49" w:rsidRDefault="00AA28E1" w:rsidP="00AA28E1">
      <w:pPr>
        <w:pStyle w:val="09AZtyturozdzia"/>
        <w:rPr>
          <w:lang w:val="pl-PL"/>
        </w:rPr>
      </w:pPr>
    </w:p>
    <w:p w14:paraId="6BF1093A" w14:textId="77777777" w:rsidR="00AA28E1" w:rsidRPr="00393B22" w:rsidRDefault="00AA28E1" w:rsidP="00AA28E1">
      <w:pPr>
        <w:pStyle w:val="09AZtyturozdzia"/>
      </w:pPr>
      <w:r>
        <w:t>References</w:t>
      </w:r>
    </w:p>
    <w:p w14:paraId="1A48091D" w14:textId="77777777" w:rsidR="003E1729" w:rsidRPr="00BF14A3" w:rsidRDefault="003E1729" w:rsidP="003E1729">
      <w:pPr>
        <w:pStyle w:val="15AZliteratura"/>
        <w:rPr>
          <w:lang w:val="en-US"/>
        </w:rPr>
      </w:pPr>
      <w:bookmarkStart w:id="0" w:name="_Hlk63271649"/>
      <w:r w:rsidRPr="00BF14A3">
        <w:rPr>
          <w:lang w:val="en-US"/>
        </w:rPr>
        <w:t xml:space="preserve">Alvesson M. (1990), </w:t>
      </w:r>
      <w:r w:rsidRPr="00BF14A3">
        <w:rPr>
          <w:i/>
          <w:lang w:val="en-US"/>
        </w:rPr>
        <w:t>Organization: From Substance to Image?</w:t>
      </w:r>
      <w:r w:rsidRPr="00BF14A3">
        <w:rPr>
          <w:lang w:val="en-US"/>
        </w:rPr>
        <w:t xml:space="preserve">, Organizational Studies 11, </w:t>
      </w:r>
      <w:r>
        <w:rPr>
          <w:lang w:val="en-US"/>
        </w:rPr>
        <w:t>pp</w:t>
      </w:r>
      <w:r w:rsidRPr="00BF14A3">
        <w:rPr>
          <w:lang w:val="en-US"/>
        </w:rPr>
        <w:t>. 373-394.</w:t>
      </w:r>
    </w:p>
    <w:p w14:paraId="589266E4" w14:textId="77777777" w:rsidR="003E1729" w:rsidRPr="00AD2F6E" w:rsidRDefault="003E1729" w:rsidP="003E1729">
      <w:pPr>
        <w:pStyle w:val="15AZliteratura"/>
      </w:pPr>
      <w:r w:rsidRPr="00AD2F6E">
        <w:rPr>
          <w:lang w:val="en-US"/>
        </w:rPr>
        <w:t xml:space="preserve">Pacelli V. (2012), </w:t>
      </w:r>
      <w:r w:rsidRPr="00AD2F6E">
        <w:rPr>
          <w:i/>
          <w:iCs/>
          <w:lang w:val="en-US"/>
        </w:rPr>
        <w:t>Forecasting Exchange Rates: a Comparative Analysis</w:t>
      </w:r>
      <w:r>
        <w:rPr>
          <w:lang w:val="en-US"/>
        </w:rPr>
        <w:t xml:space="preserve">, International Journal </w:t>
      </w:r>
      <w:r w:rsidRPr="00AD2F6E">
        <w:rPr>
          <w:lang w:val="en-US"/>
        </w:rPr>
        <w:t>of Business and Social Science 3 (10), pp. 31-45</w:t>
      </w:r>
      <w:r>
        <w:rPr>
          <w:lang w:val="en-US"/>
        </w:rPr>
        <w:t>.</w:t>
      </w:r>
    </w:p>
    <w:p w14:paraId="03820C01" w14:textId="31A320C8" w:rsidR="003E1729" w:rsidRPr="003E1729" w:rsidRDefault="003E1729" w:rsidP="003E1729">
      <w:pPr>
        <w:pStyle w:val="15AZliteratura"/>
        <w:rPr>
          <w:lang w:val="pl-PL"/>
        </w:rPr>
      </w:pPr>
      <w:r w:rsidRPr="003E1729">
        <w:rPr>
          <w:lang w:val="pl-PL"/>
        </w:rPr>
        <w:t xml:space="preserve">Bryła M., Maniecka-Bryła I. (2009), </w:t>
      </w:r>
      <w:r w:rsidRPr="003E1729">
        <w:rPr>
          <w:i/>
          <w:lang w:val="pl-PL"/>
        </w:rPr>
        <w:t>Starzenie się ludności jako wyzwanie dla polityki zdrowotnej</w:t>
      </w:r>
      <w:r>
        <w:rPr>
          <w:i/>
          <w:lang w:val="pl-PL"/>
        </w:rPr>
        <w:t xml:space="preserve"> </w:t>
      </w:r>
      <w:r w:rsidRPr="003E1729">
        <w:rPr>
          <w:iCs/>
          <w:lang w:val="pl-PL"/>
        </w:rPr>
        <w:t>[</w:t>
      </w:r>
      <w:r w:rsidRPr="003E1729">
        <w:rPr>
          <w:i/>
          <w:lang w:val="pl-PL"/>
        </w:rPr>
        <w:t>Ageing of the Population as a Challenge for Health Policy</w:t>
      </w:r>
      <w:r w:rsidRPr="003E1729">
        <w:rPr>
          <w:iCs/>
          <w:lang w:val="pl-PL"/>
        </w:rPr>
        <w:t>]</w:t>
      </w:r>
      <w:r w:rsidRPr="003E1729">
        <w:rPr>
          <w:lang w:val="pl-PL"/>
        </w:rPr>
        <w:t xml:space="preserve">, </w:t>
      </w:r>
      <w:r w:rsidRPr="003E1729">
        <w:rPr>
          <w:iCs/>
          <w:lang w:val="pl-PL"/>
        </w:rPr>
        <w:t>Polityka Społeczna</w:t>
      </w:r>
      <w:r w:rsidRPr="003E1729">
        <w:rPr>
          <w:lang w:val="pl-PL"/>
        </w:rPr>
        <w:t xml:space="preserve"> 8, s. 14-26.</w:t>
      </w:r>
    </w:p>
    <w:p w14:paraId="2F13274E" w14:textId="33DDC448" w:rsidR="003E1729" w:rsidRPr="003E1729" w:rsidRDefault="003E1729" w:rsidP="003E1729">
      <w:pPr>
        <w:pStyle w:val="15AZliteratura"/>
        <w:rPr>
          <w:lang w:val="pl-PL"/>
        </w:rPr>
      </w:pPr>
      <w:r w:rsidRPr="003E1729">
        <w:rPr>
          <w:lang w:val="pl-PL"/>
        </w:rPr>
        <w:t xml:space="preserve">Nazarko J. (red.), (2005), </w:t>
      </w:r>
      <w:r w:rsidRPr="00E9343B">
        <w:rPr>
          <w:i/>
          <w:iCs/>
          <w:lang w:val="pl-PL"/>
        </w:rPr>
        <w:t>Prognozowanie w zarządzaniu przedsiębiorstwem, cz. 3, Prognozowanie na podstawie modeli adaptacyjnych</w:t>
      </w:r>
      <w:r w:rsidR="00E9343B">
        <w:rPr>
          <w:lang w:val="pl-PL"/>
        </w:rPr>
        <w:t xml:space="preserve"> [</w:t>
      </w:r>
      <w:r w:rsidR="00E9343B" w:rsidRPr="00E9343B">
        <w:rPr>
          <w:i/>
          <w:lang w:val="pl-PL"/>
        </w:rPr>
        <w:t>Forecasting in Enterprise Management, Part 3: Forecasting Based on Adaptive Models</w:t>
      </w:r>
      <w:r w:rsidR="00E9343B">
        <w:rPr>
          <w:iCs/>
          <w:lang w:val="pl-PL"/>
        </w:rPr>
        <w:t>]</w:t>
      </w:r>
      <w:r w:rsidRPr="003E1729">
        <w:rPr>
          <w:lang w:val="pl-PL"/>
        </w:rPr>
        <w:t>, Wydawnictwo Politechniki Białostockiej, Białystok.</w:t>
      </w:r>
    </w:p>
    <w:p w14:paraId="0CD7A3DF" w14:textId="05E80283" w:rsidR="003E1729" w:rsidRPr="003E1729" w:rsidRDefault="003E1729" w:rsidP="003E1729">
      <w:pPr>
        <w:pStyle w:val="15AZliteratura"/>
        <w:rPr>
          <w:lang w:val="pl-PL"/>
        </w:rPr>
      </w:pPr>
      <w:r w:rsidRPr="003E1729">
        <w:rPr>
          <w:lang w:val="pl-PL"/>
        </w:rPr>
        <w:t xml:space="preserve">Ostasiewicz S., Rusnak Z., Siedlecka U. (2001), </w:t>
      </w:r>
      <w:r w:rsidRPr="003E1729">
        <w:rPr>
          <w:i/>
          <w:iCs/>
          <w:lang w:val="pl-PL"/>
        </w:rPr>
        <w:t>Statystyka elementy teorii i zadania</w:t>
      </w:r>
      <w:r w:rsidR="00E9343B">
        <w:rPr>
          <w:i/>
          <w:iCs/>
          <w:lang w:val="pl-PL"/>
        </w:rPr>
        <w:t xml:space="preserve"> </w:t>
      </w:r>
      <w:r w:rsidR="00E9343B" w:rsidRPr="00E9343B">
        <w:rPr>
          <w:lang w:val="pl-PL"/>
        </w:rPr>
        <w:t>[</w:t>
      </w:r>
      <w:r w:rsidR="00E9343B" w:rsidRPr="00E9343B">
        <w:rPr>
          <w:i/>
          <w:lang w:val="pl-PL"/>
        </w:rPr>
        <w:t>Statistics: Elements of Theory and Exercises</w:t>
      </w:r>
      <w:r w:rsidR="00E9343B">
        <w:rPr>
          <w:iCs/>
          <w:lang w:val="pl-PL"/>
        </w:rPr>
        <w:t>]</w:t>
      </w:r>
      <w:r w:rsidRPr="003E1729">
        <w:rPr>
          <w:lang w:val="pl-PL"/>
        </w:rPr>
        <w:t>, Wydawnictwo Akademii Ekonomicznej, Wrocław.</w:t>
      </w:r>
    </w:p>
    <w:p w14:paraId="47B64EE5" w14:textId="168A2374" w:rsidR="003E1729" w:rsidRPr="003E1729" w:rsidRDefault="003E1729" w:rsidP="003E1729">
      <w:pPr>
        <w:pStyle w:val="15AZliteratura"/>
        <w:rPr>
          <w:lang w:val="pl-PL"/>
        </w:rPr>
      </w:pPr>
      <w:r w:rsidRPr="003E1729">
        <w:rPr>
          <w:lang w:val="pl-PL"/>
        </w:rPr>
        <w:t xml:space="preserve">Chodyński A. (2007a), </w:t>
      </w:r>
      <w:r w:rsidRPr="003E1729">
        <w:rPr>
          <w:i/>
          <w:iCs/>
          <w:lang w:val="pl-PL"/>
        </w:rPr>
        <w:t>Wiedza i kompetencje ekologiczne w strategiach rozwoju przedsiębiorstw</w:t>
      </w:r>
      <w:r w:rsidR="00E9343B">
        <w:rPr>
          <w:i/>
          <w:iCs/>
          <w:lang w:val="pl-PL"/>
        </w:rPr>
        <w:t xml:space="preserve"> </w:t>
      </w:r>
      <w:r w:rsidR="00E9343B">
        <w:rPr>
          <w:lang w:val="pl-PL"/>
        </w:rPr>
        <w:t>[</w:t>
      </w:r>
      <w:r w:rsidR="00E9343B" w:rsidRPr="00E9343B">
        <w:rPr>
          <w:i/>
          <w:lang w:val="pl-PL"/>
        </w:rPr>
        <w:t>Environmental Knowledge and Competences in Enterprise Development Strategies</w:t>
      </w:r>
      <w:r w:rsidR="00E9343B">
        <w:rPr>
          <w:lang w:val="pl-PL"/>
        </w:rPr>
        <w:t>]</w:t>
      </w:r>
      <w:r w:rsidRPr="003E1729">
        <w:rPr>
          <w:lang w:val="pl-PL"/>
        </w:rPr>
        <w:t>, Centrum Doradztwa Informacji, Difin, Warszawa.</w:t>
      </w:r>
    </w:p>
    <w:p w14:paraId="37FD7977" w14:textId="49DD764A" w:rsidR="003E1729" w:rsidRPr="003E1729" w:rsidRDefault="003E1729" w:rsidP="003E1729">
      <w:pPr>
        <w:pStyle w:val="15AZliteratura"/>
        <w:rPr>
          <w:lang w:val="pl-PL"/>
        </w:rPr>
      </w:pPr>
      <w:r w:rsidRPr="003E1729">
        <w:rPr>
          <w:lang w:val="pl-PL"/>
        </w:rPr>
        <w:t xml:space="preserve">Chodyński A. (2007b), </w:t>
      </w:r>
      <w:r w:rsidRPr="00E9343B">
        <w:rPr>
          <w:i/>
          <w:iCs/>
          <w:lang w:val="pl-PL"/>
        </w:rPr>
        <w:t>Strategiczna karta wyników (balanced scorecard) w implementacji założeń rozwoju organizacji</w:t>
      </w:r>
      <w:r w:rsidR="00E9343B">
        <w:rPr>
          <w:lang w:val="pl-PL"/>
        </w:rPr>
        <w:t xml:space="preserve"> [</w:t>
      </w:r>
      <w:r w:rsidR="00E9343B" w:rsidRPr="00E9343B">
        <w:rPr>
          <w:i/>
          <w:lang w:val="pl-PL"/>
        </w:rPr>
        <w:t>Balanced Scorecard in the Implementation of Organisational Development Assumptions</w:t>
      </w:r>
      <w:r w:rsidR="00E9343B">
        <w:rPr>
          <w:iCs/>
          <w:lang w:val="pl-PL"/>
        </w:rPr>
        <w:t>]</w:t>
      </w:r>
      <w:r w:rsidRPr="003E1729">
        <w:rPr>
          <w:lang w:val="pl-PL"/>
        </w:rPr>
        <w:t>, Krakowskie Towarzystwo Edukacyjne, Kraków.</w:t>
      </w:r>
    </w:p>
    <w:p w14:paraId="12298EA5" w14:textId="41E55736" w:rsidR="003E1729" w:rsidRPr="00904A63" w:rsidRDefault="003E1729" w:rsidP="003E1729">
      <w:pPr>
        <w:pStyle w:val="15AZliteratura"/>
        <w:rPr>
          <w:lang w:val="pl-PL"/>
        </w:rPr>
      </w:pPr>
      <w:r w:rsidRPr="003E1729">
        <w:rPr>
          <w:lang w:val="pl-PL"/>
        </w:rPr>
        <w:lastRenderedPageBreak/>
        <w:t xml:space="preserve">Haus B., Jagoda H., Lichtarski J. (2005), </w:t>
      </w:r>
      <w:r w:rsidRPr="003E1729">
        <w:rPr>
          <w:i/>
          <w:lang w:val="pl-PL"/>
        </w:rPr>
        <w:t>Współpraca przedsiębiorstwa z innymi podmiotami gospodarczymi</w:t>
      </w:r>
      <w:r w:rsidR="00904A63">
        <w:rPr>
          <w:i/>
          <w:lang w:val="pl-PL"/>
        </w:rPr>
        <w:t xml:space="preserve"> </w:t>
      </w:r>
      <w:r w:rsidR="00904A63">
        <w:rPr>
          <w:iCs/>
          <w:lang w:val="pl-PL"/>
        </w:rPr>
        <w:t>[</w:t>
      </w:r>
      <w:r w:rsidR="00904A63" w:rsidRPr="00904A63">
        <w:rPr>
          <w:i/>
          <w:lang w:val="pl-PL"/>
        </w:rPr>
        <w:t>Cooperation Between an Enterprise and Other Business Entities</w:t>
      </w:r>
      <w:r w:rsidR="00904A63">
        <w:rPr>
          <w:iCs/>
          <w:lang w:val="pl-PL"/>
        </w:rPr>
        <w:t>]</w:t>
      </w:r>
      <w:r w:rsidRPr="003E1729">
        <w:rPr>
          <w:lang w:val="pl-PL"/>
        </w:rPr>
        <w:t xml:space="preserve">, </w:t>
      </w:r>
      <w:r w:rsidR="00904A63">
        <w:rPr>
          <w:lang w:val="pl-PL"/>
        </w:rPr>
        <w:t>in</w:t>
      </w:r>
      <w:r w:rsidRPr="003E1729">
        <w:rPr>
          <w:lang w:val="pl-PL"/>
        </w:rPr>
        <w:t xml:space="preserve">: Lichtarski J. (ed.), </w:t>
      </w:r>
      <w:r w:rsidRPr="003E1729">
        <w:rPr>
          <w:i/>
          <w:lang w:val="pl-PL"/>
        </w:rPr>
        <w:t>Podstawy nauki o przedsiębiorstwie</w:t>
      </w:r>
      <w:r w:rsidR="00904A63">
        <w:rPr>
          <w:i/>
          <w:lang w:val="pl-PL"/>
        </w:rPr>
        <w:t xml:space="preserve"> </w:t>
      </w:r>
      <w:r w:rsidR="00904A63">
        <w:rPr>
          <w:iCs/>
          <w:lang w:val="pl-PL"/>
        </w:rPr>
        <w:t>[</w:t>
      </w:r>
      <w:r w:rsidR="00904A63" w:rsidRPr="00904A63">
        <w:rPr>
          <w:i/>
          <w:lang w:val="pl-PL"/>
        </w:rPr>
        <w:t>Foundations of Enterprise Science</w:t>
      </w:r>
      <w:r w:rsidR="00904A63">
        <w:rPr>
          <w:iCs/>
          <w:lang w:val="pl-PL"/>
        </w:rPr>
        <w:t>]</w:t>
      </w:r>
      <w:r w:rsidRPr="003E1729">
        <w:rPr>
          <w:lang w:val="pl-PL"/>
        </w:rPr>
        <w:t xml:space="preserve">, Wydawnictwo Akademii Ekonomicznej im. </w:t>
      </w:r>
      <w:r w:rsidRPr="00904A63">
        <w:rPr>
          <w:lang w:val="pl-PL"/>
        </w:rPr>
        <w:t>Oskara Langego, Wrocław, s. 58-68.</w:t>
      </w:r>
    </w:p>
    <w:p w14:paraId="5F51FD32" w14:textId="3855E6B5" w:rsidR="003E1729" w:rsidRPr="003E1729" w:rsidRDefault="003E1729" w:rsidP="003E1729">
      <w:pPr>
        <w:pStyle w:val="15AZliteratura"/>
        <w:rPr>
          <w:lang w:val="pl-PL"/>
        </w:rPr>
      </w:pPr>
      <w:r w:rsidRPr="003E1729">
        <w:rPr>
          <w:lang w:val="pl-PL"/>
        </w:rPr>
        <w:t xml:space="preserve">Martowska, K. (2012), </w:t>
      </w:r>
      <w:r w:rsidRPr="003E1729">
        <w:rPr>
          <w:i/>
          <w:lang w:val="pl-PL"/>
        </w:rPr>
        <w:t>Psychologiczne uwarunkowania kompetencji społecznych</w:t>
      </w:r>
      <w:r w:rsidR="00904A63">
        <w:rPr>
          <w:i/>
          <w:lang w:val="pl-PL"/>
        </w:rPr>
        <w:t xml:space="preserve"> </w:t>
      </w:r>
      <w:r w:rsidR="00904A63">
        <w:rPr>
          <w:iCs/>
          <w:lang w:val="pl-PL"/>
        </w:rPr>
        <w:t>[</w:t>
      </w:r>
      <w:r w:rsidR="00904A63" w:rsidRPr="00904A63">
        <w:rPr>
          <w:i/>
          <w:lang w:val="pl-PL"/>
        </w:rPr>
        <w:t>Psychological Determinants of Social Competences</w:t>
      </w:r>
      <w:r w:rsidR="00904A63">
        <w:rPr>
          <w:iCs/>
          <w:lang w:val="pl-PL"/>
        </w:rPr>
        <w:t>]</w:t>
      </w:r>
      <w:r w:rsidRPr="003E1729">
        <w:rPr>
          <w:lang w:val="pl-PL"/>
        </w:rPr>
        <w:t>, Liberi Libri, Warszawa, http://liberilibri.pl/sites/defa</w:t>
      </w:r>
      <w:bookmarkStart w:id="1" w:name="_Hlt367103570"/>
      <w:r w:rsidRPr="003E1729">
        <w:rPr>
          <w:lang w:val="pl-PL"/>
        </w:rPr>
        <w:t>u</w:t>
      </w:r>
      <w:bookmarkEnd w:id="1"/>
      <w:r w:rsidRPr="003E1729">
        <w:rPr>
          <w:lang w:val="pl-PL"/>
        </w:rPr>
        <w:t>lt/files/Martowska_2012.pdf [20.07.2021].</w:t>
      </w:r>
    </w:p>
    <w:p w14:paraId="676B5C46" w14:textId="2FD4B909" w:rsidR="003E1729" w:rsidRPr="00904A63" w:rsidRDefault="00904A63" w:rsidP="003E1729">
      <w:pPr>
        <w:pStyle w:val="15AZliteratura"/>
        <w:rPr>
          <w:lang w:val="en-US"/>
        </w:rPr>
      </w:pPr>
      <w:r>
        <w:t>National Bank of Poland</w:t>
      </w:r>
      <w:r w:rsidR="003E1729" w:rsidRPr="00904A63">
        <w:rPr>
          <w:lang w:val="en-US"/>
        </w:rPr>
        <w:t>, http://www.nbp.pl/ [30.04.2021].</w:t>
      </w:r>
    </w:p>
    <w:p w14:paraId="3CA87236" w14:textId="77777777" w:rsidR="00FB7EEA" w:rsidRPr="00AD2F6E" w:rsidRDefault="00FB7EEA" w:rsidP="00FB7EEA">
      <w:pPr>
        <w:pStyle w:val="15AZliteratura"/>
      </w:pPr>
      <w:r>
        <w:t>Directive 2001/83/EC of the European Parliament and of the Council on the Community code relating to medicinal products for human use (OJ L 311, 28.11.2001).</w:t>
      </w:r>
    </w:p>
    <w:p w14:paraId="65D88351" w14:textId="77777777" w:rsidR="00CC5F30" w:rsidRPr="00AD2F6E" w:rsidRDefault="00CC5F30" w:rsidP="00CC5F30">
      <w:pPr>
        <w:pStyle w:val="15AZliteratura"/>
      </w:pPr>
      <w:r>
        <w:t>Regulation of the Minister for Municipal Economy of 2 August 1959 specifying the sanitary requirements for land suitable for cemeteries (Journal of Laws of 1959, No. 52, item 315).</w:t>
      </w:r>
    </w:p>
    <w:p w14:paraId="7663526C" w14:textId="71BC564E" w:rsidR="003E1729" w:rsidRPr="00A5473F" w:rsidRDefault="003E1729" w:rsidP="003E1729">
      <w:pPr>
        <w:pStyle w:val="15AZliteratura"/>
        <w:rPr>
          <w:lang w:val="en-US"/>
        </w:rPr>
      </w:pPr>
      <w:r w:rsidRPr="00A5473F">
        <w:rPr>
          <w:lang w:val="en-US"/>
        </w:rPr>
        <w:t>Ustawa z dnia 10 kwietnia 1997 r. Prawo energetyczne</w:t>
      </w:r>
      <w:r w:rsidR="00A5473F" w:rsidRPr="00A5473F">
        <w:rPr>
          <w:lang w:val="en-US"/>
        </w:rPr>
        <w:t xml:space="preserve"> [</w:t>
      </w:r>
      <w:r w:rsidR="00A5473F" w:rsidRPr="00A5473F">
        <w:rPr>
          <w:lang w:val="en-US"/>
        </w:rPr>
        <w:t>Act of 10 April 1997 - Energy Law</w:t>
      </w:r>
      <w:r w:rsidR="00A5473F" w:rsidRPr="00A5473F">
        <w:rPr>
          <w:lang w:val="en-US"/>
        </w:rPr>
        <w:t>]</w:t>
      </w:r>
      <w:r w:rsidRPr="00A5473F">
        <w:rPr>
          <w:lang w:val="en-US"/>
        </w:rPr>
        <w:t xml:space="preserve"> (</w:t>
      </w:r>
      <w:r w:rsidR="00A5473F">
        <w:t>consolidated text: Journal of Laws of 2006, No. 89, item 625, as amended</w:t>
      </w:r>
      <w:r w:rsidRPr="00A5473F">
        <w:rPr>
          <w:lang w:val="en-US"/>
        </w:rPr>
        <w:t>).</w:t>
      </w:r>
    </w:p>
    <w:p w14:paraId="5B5E01D4" w14:textId="178A6F81" w:rsidR="003E1729" w:rsidRPr="00FB7EEA" w:rsidRDefault="00FB7EEA" w:rsidP="003E1729">
      <w:pPr>
        <w:pStyle w:val="15AZliteratura"/>
      </w:pPr>
      <w:r>
        <w:t>Poland 2020 National Development Strategy (2012), Ministry of Regional Developmen</w:t>
      </w:r>
      <w:r w:rsidR="00CC5F30">
        <w:t>t</w:t>
      </w:r>
      <w:r w:rsidR="003E1729" w:rsidRPr="00FB7EEA">
        <w:t xml:space="preserve"> (2012</w:t>
      </w:r>
      <w:r w:rsidR="003E1729" w:rsidRPr="00FB7EEA">
        <w:rPr>
          <w:bCs/>
        </w:rPr>
        <w:t>), Ministerstwo Rozwoju Regionalnego,</w:t>
      </w:r>
      <w:r w:rsidR="003E1729" w:rsidRPr="00FB7EEA">
        <w:t xml:space="preserve"> http://www.mrr.gov.pl/rozwoj_regionalny/Polityka_rozwoju/SRK_2020/Documents/SRK_2020_112012_1.pdf [01.07.2021].</w:t>
      </w:r>
    </w:p>
    <w:bookmarkEnd w:id="0"/>
    <w:p w14:paraId="22D91A56" w14:textId="77777777" w:rsidR="00695B97" w:rsidRDefault="00695B97" w:rsidP="00695B97">
      <w:pPr>
        <w:pStyle w:val="15AZliteratura"/>
        <w:numPr>
          <w:ilvl w:val="0"/>
          <w:numId w:val="0"/>
        </w:numPr>
        <w:ind w:left="720"/>
      </w:pPr>
    </w:p>
    <w:p w14:paraId="446408E5" w14:textId="77777777" w:rsidR="00A5473F" w:rsidRDefault="00A5473F" w:rsidP="00695B97">
      <w:pPr>
        <w:pStyle w:val="15AZliteratura"/>
        <w:numPr>
          <w:ilvl w:val="0"/>
          <w:numId w:val="0"/>
        </w:numPr>
        <w:ind w:left="720"/>
      </w:pPr>
    </w:p>
    <w:p w14:paraId="204D1DB1" w14:textId="221250BA" w:rsidR="00AA28E1" w:rsidRPr="00695B97" w:rsidRDefault="00695B97" w:rsidP="00695B97">
      <w:pPr>
        <w:pStyle w:val="01AZtytu"/>
      </w:pPr>
      <w:r>
        <w:t>Article title in English</w:t>
      </w:r>
    </w:p>
    <w:p w14:paraId="77EE8869" w14:textId="77777777" w:rsidR="00695B97" w:rsidRPr="004E1A1B" w:rsidRDefault="00695B97" w:rsidP="00AA28E1">
      <w:pPr>
        <w:pStyle w:val="05AZabstracttytu"/>
      </w:pPr>
    </w:p>
    <w:p w14:paraId="4978CB21" w14:textId="33AFBCE6" w:rsidR="00AA28E1" w:rsidRPr="00695B97" w:rsidRDefault="00AA28E1" w:rsidP="00AA28E1">
      <w:pPr>
        <w:pStyle w:val="05AZabstracttytu"/>
      </w:pPr>
      <w:r>
        <w:t>Abstract</w:t>
      </w:r>
    </w:p>
    <w:p w14:paraId="3A159F8C" w14:textId="33FDD8BF" w:rsidR="00AA28E1" w:rsidRPr="00695B97" w:rsidRDefault="00695B97" w:rsidP="00AA28E1">
      <w:pPr>
        <w:pStyle w:val="06AZabstracttre"/>
      </w:pPr>
      <w:r>
        <w:t>Abstract of the article in English - no more than half a page.</w:t>
      </w:r>
    </w:p>
    <w:p w14:paraId="6A9684E4" w14:textId="77777777" w:rsidR="00AA28E1" w:rsidRPr="00695B97" w:rsidRDefault="00AA28E1" w:rsidP="00AA28E1">
      <w:pPr>
        <w:pStyle w:val="06AZabstracttre"/>
        <w:rPr>
          <w:rFonts w:ascii="Times New Roman" w:hAnsi="Times New Roman"/>
        </w:rPr>
      </w:pPr>
    </w:p>
    <w:p w14:paraId="2B750029" w14:textId="77777777" w:rsidR="00AA28E1" w:rsidRPr="000812B1" w:rsidRDefault="00AA28E1" w:rsidP="00AA28E1">
      <w:pPr>
        <w:pStyle w:val="07AZkaywordstytu"/>
      </w:pPr>
      <w:r>
        <w:t>Keywords</w:t>
      </w:r>
    </w:p>
    <w:p w14:paraId="45607B78" w14:textId="74D49A7C" w:rsidR="004C1D1A" w:rsidRPr="00A63B1E" w:rsidRDefault="00695B97" w:rsidP="00A63B1E">
      <w:pPr>
        <w:spacing w:line="360" w:lineRule="auto"/>
        <w:jc w:val="both"/>
        <w:rPr>
          <w:sz w:val="24"/>
          <w:szCs w:val="24"/>
        </w:rPr>
      </w:pPr>
      <w:r>
        <w:t>word, word, word</w:t>
      </w:r>
    </w:p>
    <w:sectPr w:rsidR="004C1D1A" w:rsidRPr="00A63B1E" w:rsidSect="00973D19">
      <w:headerReference w:type="even" r:id="rId11"/>
      <w:headerReference w:type="default" r:id="rId12"/>
      <w:footerReference w:type="even" r:id="rId13"/>
      <w:footerReference w:type="default" r:id="rId14"/>
      <w:headerReference w:type="first" r:id="rId15"/>
      <w:footerReference w:type="first" r:id="rId16"/>
      <w:type w:val="oddPage"/>
      <w:pgSz w:w="8392" w:h="11907" w:code="11"/>
      <w:pgMar w:top="340" w:right="516" w:bottom="851" w:left="516" w:header="454" w:footer="454"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146E" w14:textId="77777777" w:rsidR="00902E29" w:rsidRDefault="00902E29">
      <w:r>
        <w:separator/>
      </w:r>
    </w:p>
  </w:endnote>
  <w:endnote w:type="continuationSeparator" w:id="0">
    <w:p w14:paraId="47DF658E" w14:textId="77777777" w:rsidR="00902E29" w:rsidRDefault="00902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B346" w14:textId="78F4E0B0" w:rsidR="00577546" w:rsidRPr="00973D19" w:rsidRDefault="00902C9E" w:rsidP="00D130B9">
    <w:pPr>
      <w:pStyle w:val="Stopka"/>
      <w:tabs>
        <w:tab w:val="clear" w:pos="4536"/>
        <w:tab w:val="clear" w:pos="9072"/>
        <w:tab w:val="center" w:pos="3686"/>
        <w:tab w:val="right" w:pos="7360"/>
      </w:tabs>
      <w:jc w:val="left"/>
      <w:rPr>
        <w:rFonts w:ascii="Calibri" w:hAnsi="Calibri"/>
      </w:rPr>
    </w:pPr>
    <w:r w:rsidRPr="00C31B86">
      <w:rPr>
        <w:rFonts w:ascii="Calibri" w:hAnsi="Calibri"/>
      </w:rPr>
      <w:fldChar w:fldCharType="begin"/>
    </w:r>
    <w:r w:rsidRPr="00973D19">
      <w:rPr>
        <w:rFonts w:ascii="Calibri" w:hAnsi="Calibri"/>
      </w:rPr>
      <w:instrText xml:space="preserve"> PAGE   \* MERGEFORMAT </w:instrText>
    </w:r>
    <w:r w:rsidRPr="00C31B86">
      <w:rPr>
        <w:rFonts w:ascii="Calibri" w:hAnsi="Calibri"/>
      </w:rPr>
      <w:fldChar w:fldCharType="separate"/>
    </w:r>
    <w:r w:rsidRPr="00973D19">
      <w:rPr>
        <w:rFonts w:ascii="Calibri" w:hAnsi="Calibri"/>
      </w:rPr>
      <w:t>48</w:t>
    </w:r>
    <w:r w:rsidRPr="00C31B86">
      <w:rPr>
        <w:rFonts w:ascii="Calibri" w:hAnsi="Calibri"/>
      </w:rPr>
      <w:fldChar w:fldCharType="end"/>
    </w:r>
    <w:r w:rsidR="00D130B9" w:rsidRPr="00973D19">
      <w:rPr>
        <w:rFonts w:ascii="Calibri" w:hAnsi="Calibri"/>
      </w:rPr>
      <w:tab/>
    </w:r>
    <w:r w:rsidRPr="00973D19">
      <w:rPr>
        <w:rFonts w:ascii="Calibri" w:hAnsi="Calibri"/>
        <w:sz w:val="16"/>
        <w:szCs w:val="16"/>
      </w:rPr>
      <w:t xml:space="preserve">Academy of Management </w:t>
    </w:r>
    <w:r w:rsidR="00D130B9" w:rsidRPr="00973D19">
      <w:rPr>
        <w:rFonts w:ascii="Calibri" w:hAnsi="Calibri"/>
        <w:sz w:val="16"/>
        <w:szCs w:val="16"/>
      </w:rPr>
      <w:t xml:space="preserve">– </w:t>
    </w:r>
    <w:r w:rsidR="00973D19" w:rsidRPr="00973D19">
      <w:rPr>
        <w:rFonts w:ascii="Calibri" w:hAnsi="Calibri"/>
        <w:sz w:val="16"/>
        <w:szCs w:val="16"/>
      </w:rPr>
      <w:t>X</w:t>
    </w:r>
    <w:r w:rsidR="00D130B9" w:rsidRPr="00973D19">
      <w:rPr>
        <w:rFonts w:ascii="Calibri" w:hAnsi="Calibri"/>
        <w:sz w:val="16"/>
        <w:szCs w:val="16"/>
      </w:rPr>
      <w:t>(</w:t>
    </w:r>
    <w:r w:rsidR="00973D19" w:rsidRPr="00973D19">
      <w:rPr>
        <w:rFonts w:ascii="Calibri" w:hAnsi="Calibri"/>
        <w:sz w:val="16"/>
        <w:szCs w:val="16"/>
      </w:rPr>
      <w:t>X</w:t>
    </w:r>
    <w:r w:rsidR="00D130B9" w:rsidRPr="00973D19">
      <w:rPr>
        <w:rFonts w:ascii="Calibri" w:hAnsi="Calibri"/>
        <w:sz w:val="16"/>
        <w:szCs w:val="16"/>
      </w:rPr>
      <w:t>)/202</w:t>
    </w:r>
    <w:r w:rsidR="00973D19" w:rsidRPr="00973D19">
      <w:rPr>
        <w:rFonts w:ascii="Calibri" w:hAnsi="Calibri"/>
        <w:sz w:val="16"/>
        <w:szCs w:val="16"/>
      </w:rPr>
      <w:t>X</w:t>
    </w:r>
    <w:r w:rsidR="00D130B9" w:rsidRPr="00973D19">
      <w:rPr>
        <w:rFonts w:ascii="Calibri" w:hAnsi="Calibri"/>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D144" w14:textId="764CDF2E" w:rsidR="00577546" w:rsidRPr="00D130B9" w:rsidRDefault="00D130B9" w:rsidP="00D130B9">
    <w:pPr>
      <w:pStyle w:val="Stopka"/>
      <w:tabs>
        <w:tab w:val="clear" w:pos="4536"/>
        <w:tab w:val="clear" w:pos="9072"/>
        <w:tab w:val="left" w:pos="570"/>
        <w:tab w:val="center" w:pos="3686"/>
      </w:tabs>
      <w:jc w:val="left"/>
    </w:pPr>
    <w:r>
      <w:tab/>
    </w:r>
    <w:r>
      <w:tab/>
    </w:r>
    <w:r w:rsidR="00035F90">
      <w:rPr>
        <w:rFonts w:ascii="Calibri" w:hAnsi="Calibri"/>
        <w:sz w:val="16"/>
        <w:szCs w:val="16"/>
      </w:rPr>
      <w:t xml:space="preserve">Akademia Zarządzania </w:t>
    </w:r>
    <w:r>
      <w:rPr>
        <w:rFonts w:ascii="Calibri" w:hAnsi="Calibri"/>
        <w:sz w:val="16"/>
        <w:szCs w:val="16"/>
      </w:rPr>
      <w:t xml:space="preserve">– </w:t>
    </w:r>
    <w:r w:rsidR="00973D19">
      <w:rPr>
        <w:rFonts w:ascii="Calibri" w:hAnsi="Calibri"/>
        <w:sz w:val="16"/>
        <w:szCs w:val="16"/>
      </w:rPr>
      <w:t>X</w:t>
    </w:r>
    <w:r>
      <w:rPr>
        <w:rFonts w:ascii="Calibri" w:hAnsi="Calibri"/>
        <w:sz w:val="16"/>
        <w:szCs w:val="16"/>
      </w:rPr>
      <w:t>(</w:t>
    </w:r>
    <w:r w:rsidR="00973D19">
      <w:rPr>
        <w:rFonts w:ascii="Calibri" w:hAnsi="Calibri"/>
        <w:sz w:val="16"/>
        <w:szCs w:val="16"/>
      </w:rPr>
      <w:t>X)</w:t>
    </w:r>
    <w:r w:rsidRPr="00C31B86">
      <w:rPr>
        <w:rFonts w:ascii="Calibri" w:hAnsi="Calibri"/>
        <w:sz w:val="16"/>
        <w:szCs w:val="16"/>
      </w:rPr>
      <w:t>/20</w:t>
    </w:r>
    <w:r>
      <w:rPr>
        <w:rFonts w:ascii="Calibri" w:hAnsi="Calibri"/>
        <w:sz w:val="16"/>
        <w:szCs w:val="16"/>
      </w:rPr>
      <w:t>2</w:t>
    </w:r>
    <w:r w:rsidR="00973D19">
      <w:rPr>
        <w:rFonts w:ascii="Calibri" w:hAnsi="Calibri"/>
        <w:sz w:val="16"/>
        <w:szCs w:val="16"/>
      </w:rPr>
      <w:t>X</w:t>
    </w:r>
    <w:r>
      <w:rPr>
        <w:rFonts w:ascii="Calibri" w:hAnsi="Calibri"/>
        <w:sz w:val="16"/>
        <w:szCs w:val="16"/>
      </w:rPr>
      <w:tab/>
    </w:r>
    <w:r>
      <w:rPr>
        <w:rFonts w:ascii="Calibri" w:hAnsi="Calibri"/>
        <w:sz w:val="16"/>
        <w:szCs w:val="16"/>
      </w:rPr>
      <w:tab/>
    </w:r>
    <w:r w:rsidR="00902C9E">
      <w:rPr>
        <w:rFonts w:ascii="Calibri" w:hAnsi="Calibri"/>
        <w:sz w:val="16"/>
        <w:szCs w:val="16"/>
      </w:rPr>
      <w:tab/>
    </w:r>
    <w:r>
      <w:rPr>
        <w:rFonts w:ascii="Calibri" w:hAnsi="Calibri"/>
        <w:sz w:val="16"/>
        <w:szCs w:val="16"/>
      </w:rPr>
      <w:tab/>
    </w:r>
    <w:r w:rsidR="00902C9E" w:rsidRPr="00C31B86">
      <w:rPr>
        <w:rFonts w:ascii="Calibri" w:hAnsi="Calibri"/>
      </w:rPr>
      <w:fldChar w:fldCharType="begin"/>
    </w:r>
    <w:r w:rsidR="00902C9E" w:rsidRPr="00C31B86">
      <w:rPr>
        <w:rFonts w:ascii="Calibri" w:hAnsi="Calibri"/>
      </w:rPr>
      <w:instrText xml:space="preserve"> PAGE   \* MERGEFORMAT </w:instrText>
    </w:r>
    <w:r w:rsidR="00902C9E" w:rsidRPr="00C31B86">
      <w:rPr>
        <w:rFonts w:ascii="Calibri" w:hAnsi="Calibri"/>
      </w:rPr>
      <w:fldChar w:fldCharType="separate"/>
    </w:r>
    <w:r w:rsidR="00902C9E">
      <w:rPr>
        <w:rFonts w:ascii="Calibri" w:hAnsi="Calibri"/>
      </w:rPr>
      <w:t>49</w:t>
    </w:r>
    <w:r w:rsidR="00902C9E" w:rsidRPr="00C31B86">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F2A5" w14:textId="4DB9A0C0" w:rsidR="00577546" w:rsidRPr="00973D19" w:rsidRDefault="007100F5" w:rsidP="007100F5">
    <w:pPr>
      <w:pStyle w:val="Stopka"/>
      <w:tabs>
        <w:tab w:val="clear" w:pos="4536"/>
        <w:tab w:val="clear" w:pos="9072"/>
        <w:tab w:val="center" w:pos="3686"/>
        <w:tab w:val="right" w:pos="7360"/>
      </w:tabs>
      <w:jc w:val="left"/>
      <w:rPr>
        <w:rFonts w:ascii="Calibri" w:hAnsi="Calibri"/>
      </w:rPr>
    </w:pPr>
    <w:r w:rsidRPr="00973D19">
      <w:rPr>
        <w:rFonts w:ascii="Calibri" w:hAnsi="Calibri"/>
      </w:rPr>
      <w:tab/>
    </w:r>
    <w:r w:rsidR="008F0A49">
      <w:rPr>
        <w:rFonts w:ascii="Calibri" w:hAnsi="Calibri"/>
        <w:sz w:val="16"/>
        <w:szCs w:val="16"/>
      </w:rPr>
      <w:t xml:space="preserve">Akademia </w:t>
    </w:r>
    <w:r w:rsidR="00035F90">
      <w:rPr>
        <w:rFonts w:ascii="Calibri" w:hAnsi="Calibri"/>
        <w:sz w:val="16"/>
        <w:szCs w:val="16"/>
      </w:rPr>
      <w:t>Zarządzania</w:t>
    </w:r>
    <w:r w:rsidR="00973D19">
      <w:rPr>
        <w:rFonts w:ascii="Calibri" w:hAnsi="Calibri"/>
        <w:sz w:val="16"/>
        <w:szCs w:val="16"/>
      </w:rPr>
      <w:t xml:space="preserve"> – X(X)</w:t>
    </w:r>
    <w:r w:rsidR="00973D19" w:rsidRPr="00C31B86">
      <w:rPr>
        <w:rFonts w:ascii="Calibri" w:hAnsi="Calibri"/>
        <w:sz w:val="16"/>
        <w:szCs w:val="16"/>
      </w:rPr>
      <w:t>/20</w:t>
    </w:r>
    <w:r w:rsidR="00973D19">
      <w:rPr>
        <w:rFonts w:ascii="Calibri" w:hAnsi="Calibri"/>
        <w:sz w:val="16"/>
        <w:szCs w:val="16"/>
      </w:rPr>
      <w:t>2X</w:t>
    </w:r>
    <w:r w:rsidRPr="00973D19">
      <w:rPr>
        <w:rFonts w:ascii="Calibri" w:hAnsi="Calibri"/>
        <w:sz w:val="16"/>
        <w:szCs w:val="16"/>
      </w:rPr>
      <w:tab/>
    </w:r>
    <w:r w:rsidR="00973D19" w:rsidRPr="00C31B86">
      <w:rPr>
        <w:rFonts w:ascii="Calibri" w:hAnsi="Calibri"/>
      </w:rPr>
      <w:fldChar w:fldCharType="begin"/>
    </w:r>
    <w:r w:rsidR="00973D19" w:rsidRPr="00973D19">
      <w:rPr>
        <w:rFonts w:ascii="Calibri" w:hAnsi="Calibri"/>
      </w:rPr>
      <w:instrText xml:space="preserve"> PAGE   \* MERGEFORMAT </w:instrText>
    </w:r>
    <w:r w:rsidR="00973D19" w:rsidRPr="00C31B86">
      <w:rPr>
        <w:rFonts w:ascii="Calibri" w:hAnsi="Calibri"/>
      </w:rPr>
      <w:fldChar w:fldCharType="separate"/>
    </w:r>
    <w:r w:rsidR="00973D19" w:rsidRPr="00973D19">
      <w:rPr>
        <w:rFonts w:ascii="Calibri" w:hAnsi="Calibri"/>
      </w:rPr>
      <w:t>7</w:t>
    </w:r>
    <w:r w:rsidR="00973D19" w:rsidRPr="00C31B86">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4A09" w14:textId="77777777" w:rsidR="00902E29" w:rsidRDefault="00902E29" w:rsidP="00474788">
      <w:pPr>
        <w:ind w:right="389"/>
        <w:jc w:val="both"/>
      </w:pPr>
      <w:r>
        <w:separator/>
      </w:r>
    </w:p>
  </w:footnote>
  <w:footnote w:type="continuationSeparator" w:id="0">
    <w:p w14:paraId="4CAD8288" w14:textId="77777777" w:rsidR="00902E29" w:rsidRDefault="00902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3B23" w14:textId="2A457012" w:rsidR="00577546" w:rsidRPr="00AA28E1" w:rsidRDefault="006E2556" w:rsidP="00AA28E1">
    <w:pPr>
      <w:pStyle w:val="Nagwek"/>
      <w:pBdr>
        <w:bottom w:val="single" w:sz="4" w:space="1" w:color="auto"/>
      </w:pBdr>
      <w:spacing w:after="240"/>
      <w:jc w:val="center"/>
      <w:rPr>
        <w:rFonts w:ascii="Calibri" w:hAnsi="Calibri"/>
        <w:i/>
        <w:sz w:val="18"/>
        <w:szCs w:val="18"/>
      </w:rPr>
    </w:pPr>
    <w:r>
      <w:rPr>
        <w:rFonts w:ascii="Calibri" w:hAnsi="Calibri"/>
        <w:i/>
        <w:sz w:val="18"/>
        <w:szCs w:val="18"/>
      </w:rPr>
      <w:t>Insert article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4A7B" w14:textId="45FAF37C" w:rsidR="00577546" w:rsidRPr="00AA28E1" w:rsidRDefault="006E2556" w:rsidP="00AA28E1">
    <w:pPr>
      <w:pStyle w:val="Nagwek"/>
      <w:pBdr>
        <w:bottom w:val="single" w:sz="4" w:space="1" w:color="auto"/>
      </w:pBdr>
      <w:tabs>
        <w:tab w:val="clear" w:pos="4536"/>
        <w:tab w:val="clear" w:pos="9072"/>
      </w:tabs>
      <w:spacing w:after="240"/>
      <w:jc w:val="center"/>
      <w:rPr>
        <w:rFonts w:ascii="Calibri" w:hAnsi="Calibri"/>
        <w:i/>
        <w:sz w:val="18"/>
      </w:rPr>
    </w:pPr>
    <w:r>
      <w:rPr>
        <w:rFonts w:ascii="Calibri" w:hAnsi="Calibri"/>
        <w:i/>
        <w:sz w:val="18"/>
      </w:rPr>
      <w:t>Jan Kowalski, Joanna Kowalska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54F5" w14:textId="77777777" w:rsidR="00577546" w:rsidRPr="00C31B86" w:rsidRDefault="00577546" w:rsidP="0049469A">
    <w:pPr>
      <w:pStyle w:val="Nagwek"/>
      <w:tabs>
        <w:tab w:val="clear" w:pos="4536"/>
        <w:tab w:val="clear" w:pos="9072"/>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64CF7E"/>
    <w:lvl w:ilvl="0">
      <w:start w:val="1"/>
      <w:numFmt w:val="bullet"/>
      <w:pStyle w:val="Listapunktowana5"/>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BC449FC"/>
    <w:lvl w:ilvl="0">
      <w:start w:val="1"/>
      <w:numFmt w:val="bullet"/>
      <w:pStyle w:val="Listapunktowana4"/>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B4015C4"/>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17065D0"/>
    <w:multiLevelType w:val="hybridMultilevel"/>
    <w:tmpl w:val="E2FEC9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5B52C80"/>
    <w:multiLevelType w:val="hybridMultilevel"/>
    <w:tmpl w:val="F24CF3C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15:restartNumberingAfterBreak="0">
    <w:nsid w:val="0ACF65BC"/>
    <w:multiLevelType w:val="hybridMultilevel"/>
    <w:tmpl w:val="691AA72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10E54B1A"/>
    <w:multiLevelType w:val="hybridMultilevel"/>
    <w:tmpl w:val="D0CA8532"/>
    <w:lvl w:ilvl="0" w:tplc="44DAED9E">
      <w:start w:val="1"/>
      <w:numFmt w:val="bullet"/>
      <w:lvlText w:val="•"/>
      <w:lvlJc w:val="left"/>
      <w:pPr>
        <w:tabs>
          <w:tab w:val="num" w:pos="720"/>
        </w:tabs>
        <w:ind w:left="720" w:hanging="360"/>
      </w:pPr>
      <w:rPr>
        <w:rFonts w:ascii="Arial" w:hAnsi="Arial" w:hint="default"/>
      </w:rPr>
    </w:lvl>
    <w:lvl w:ilvl="1" w:tplc="792AE42A" w:tentative="1">
      <w:start w:val="1"/>
      <w:numFmt w:val="bullet"/>
      <w:lvlText w:val="•"/>
      <w:lvlJc w:val="left"/>
      <w:pPr>
        <w:tabs>
          <w:tab w:val="num" w:pos="1440"/>
        </w:tabs>
        <w:ind w:left="1440" w:hanging="360"/>
      </w:pPr>
      <w:rPr>
        <w:rFonts w:ascii="Arial" w:hAnsi="Arial" w:hint="default"/>
      </w:rPr>
    </w:lvl>
    <w:lvl w:ilvl="2" w:tplc="A6C0B69C" w:tentative="1">
      <w:start w:val="1"/>
      <w:numFmt w:val="bullet"/>
      <w:lvlText w:val="•"/>
      <w:lvlJc w:val="left"/>
      <w:pPr>
        <w:tabs>
          <w:tab w:val="num" w:pos="2160"/>
        </w:tabs>
        <w:ind w:left="2160" w:hanging="360"/>
      </w:pPr>
      <w:rPr>
        <w:rFonts w:ascii="Arial" w:hAnsi="Arial" w:hint="default"/>
      </w:rPr>
    </w:lvl>
    <w:lvl w:ilvl="3" w:tplc="F7B6AC4C" w:tentative="1">
      <w:start w:val="1"/>
      <w:numFmt w:val="bullet"/>
      <w:lvlText w:val="•"/>
      <w:lvlJc w:val="left"/>
      <w:pPr>
        <w:tabs>
          <w:tab w:val="num" w:pos="2880"/>
        </w:tabs>
        <w:ind w:left="2880" w:hanging="360"/>
      </w:pPr>
      <w:rPr>
        <w:rFonts w:ascii="Arial" w:hAnsi="Arial" w:hint="default"/>
      </w:rPr>
    </w:lvl>
    <w:lvl w:ilvl="4" w:tplc="779C3CCA" w:tentative="1">
      <w:start w:val="1"/>
      <w:numFmt w:val="bullet"/>
      <w:lvlText w:val="•"/>
      <w:lvlJc w:val="left"/>
      <w:pPr>
        <w:tabs>
          <w:tab w:val="num" w:pos="3600"/>
        </w:tabs>
        <w:ind w:left="3600" w:hanging="360"/>
      </w:pPr>
      <w:rPr>
        <w:rFonts w:ascii="Arial" w:hAnsi="Arial" w:hint="default"/>
      </w:rPr>
    </w:lvl>
    <w:lvl w:ilvl="5" w:tplc="94D2C408" w:tentative="1">
      <w:start w:val="1"/>
      <w:numFmt w:val="bullet"/>
      <w:lvlText w:val="•"/>
      <w:lvlJc w:val="left"/>
      <w:pPr>
        <w:tabs>
          <w:tab w:val="num" w:pos="4320"/>
        </w:tabs>
        <w:ind w:left="4320" w:hanging="360"/>
      </w:pPr>
      <w:rPr>
        <w:rFonts w:ascii="Arial" w:hAnsi="Arial" w:hint="default"/>
      </w:rPr>
    </w:lvl>
    <w:lvl w:ilvl="6" w:tplc="F51E311A" w:tentative="1">
      <w:start w:val="1"/>
      <w:numFmt w:val="bullet"/>
      <w:lvlText w:val="•"/>
      <w:lvlJc w:val="left"/>
      <w:pPr>
        <w:tabs>
          <w:tab w:val="num" w:pos="5040"/>
        </w:tabs>
        <w:ind w:left="5040" w:hanging="360"/>
      </w:pPr>
      <w:rPr>
        <w:rFonts w:ascii="Arial" w:hAnsi="Arial" w:hint="default"/>
      </w:rPr>
    </w:lvl>
    <w:lvl w:ilvl="7" w:tplc="2754497E" w:tentative="1">
      <w:start w:val="1"/>
      <w:numFmt w:val="bullet"/>
      <w:lvlText w:val="•"/>
      <w:lvlJc w:val="left"/>
      <w:pPr>
        <w:tabs>
          <w:tab w:val="num" w:pos="5760"/>
        </w:tabs>
        <w:ind w:left="5760" w:hanging="360"/>
      </w:pPr>
      <w:rPr>
        <w:rFonts w:ascii="Arial" w:hAnsi="Arial" w:hint="default"/>
      </w:rPr>
    </w:lvl>
    <w:lvl w:ilvl="8" w:tplc="F6D4BB9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3176A3"/>
    <w:multiLevelType w:val="hybridMultilevel"/>
    <w:tmpl w:val="15B87C7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596C38"/>
    <w:multiLevelType w:val="hybridMultilevel"/>
    <w:tmpl w:val="CE542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C4453"/>
    <w:multiLevelType w:val="hybridMultilevel"/>
    <w:tmpl w:val="45BCA67C"/>
    <w:lvl w:ilvl="0" w:tplc="58B21636">
      <w:start w:val="1"/>
      <w:numFmt w:val="decimal"/>
      <w:pStyle w:val="11bAZwypunktowaniecyfry"/>
      <w:lvlText w:val="%1."/>
      <w:lvlJc w:val="center"/>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15:restartNumberingAfterBreak="0">
    <w:nsid w:val="20E539BE"/>
    <w:multiLevelType w:val="hybridMultilevel"/>
    <w:tmpl w:val="FA729072"/>
    <w:lvl w:ilvl="0" w:tplc="D5DAAE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F11718"/>
    <w:multiLevelType w:val="hybridMultilevel"/>
    <w:tmpl w:val="E2FEC9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4951A79"/>
    <w:multiLevelType w:val="hybridMultilevel"/>
    <w:tmpl w:val="8536F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780F3C"/>
    <w:multiLevelType w:val="hybridMultilevel"/>
    <w:tmpl w:val="32A4221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 w15:restartNumberingAfterBreak="0">
    <w:nsid w:val="26AF42A3"/>
    <w:multiLevelType w:val="hybridMultilevel"/>
    <w:tmpl w:val="47AAD69A"/>
    <w:lvl w:ilvl="0" w:tplc="D5DAAE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9F3E51"/>
    <w:multiLevelType w:val="hybridMultilevel"/>
    <w:tmpl w:val="448E778E"/>
    <w:lvl w:ilvl="0" w:tplc="5518FBFC">
      <w:start w:val="1"/>
      <w:numFmt w:val="decimal"/>
      <w:pStyle w:val="15AZliteratura"/>
      <w:lvlText w:val="%1."/>
      <w:lvlJc w:val="left"/>
      <w:pPr>
        <w:ind w:left="720" w:hanging="360"/>
      </w:pPr>
      <w:rPr>
        <w:rFonts w:hint="default"/>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4E6174"/>
    <w:multiLevelType w:val="hybridMultilevel"/>
    <w:tmpl w:val="DA628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EA81AE2"/>
    <w:multiLevelType w:val="hybridMultilevel"/>
    <w:tmpl w:val="690EB8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D744F0"/>
    <w:multiLevelType w:val="hybridMultilevel"/>
    <w:tmpl w:val="3388598C"/>
    <w:lvl w:ilvl="0" w:tplc="C180023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E727D5"/>
    <w:multiLevelType w:val="hybridMultilevel"/>
    <w:tmpl w:val="BC8CF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DB6F53"/>
    <w:multiLevelType w:val="hybridMultilevel"/>
    <w:tmpl w:val="204C4D0E"/>
    <w:lvl w:ilvl="0" w:tplc="452AC2A4">
      <w:numFmt w:val="bullet"/>
      <w:lvlText w:val="•"/>
      <w:lvlJc w:val="left"/>
      <w:pPr>
        <w:ind w:left="717" w:hanging="360"/>
      </w:pPr>
      <w:rPr>
        <w:rFonts w:ascii="Times New Roman" w:eastAsia="Times New Roman" w:hAnsi="Times New Roman"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 w15:restartNumberingAfterBreak="0">
    <w:nsid w:val="44507269"/>
    <w:multiLevelType w:val="hybridMultilevel"/>
    <w:tmpl w:val="D63C3A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631E12"/>
    <w:multiLevelType w:val="hybridMultilevel"/>
    <w:tmpl w:val="C2BAEC1C"/>
    <w:lvl w:ilvl="0" w:tplc="A6522AC6">
      <w:start w:val="1"/>
      <w:numFmt w:val="bullet"/>
      <w:lvlText w:val="•"/>
      <w:lvlJc w:val="left"/>
      <w:pPr>
        <w:tabs>
          <w:tab w:val="num" w:pos="720"/>
        </w:tabs>
        <w:ind w:left="720" w:hanging="360"/>
      </w:pPr>
      <w:rPr>
        <w:rFonts w:ascii="Arial" w:hAnsi="Arial" w:hint="default"/>
      </w:rPr>
    </w:lvl>
    <w:lvl w:ilvl="1" w:tplc="5C1AD3BC" w:tentative="1">
      <w:start w:val="1"/>
      <w:numFmt w:val="bullet"/>
      <w:lvlText w:val="•"/>
      <w:lvlJc w:val="left"/>
      <w:pPr>
        <w:tabs>
          <w:tab w:val="num" w:pos="1440"/>
        </w:tabs>
        <w:ind w:left="1440" w:hanging="360"/>
      </w:pPr>
      <w:rPr>
        <w:rFonts w:ascii="Arial" w:hAnsi="Arial" w:hint="default"/>
      </w:rPr>
    </w:lvl>
    <w:lvl w:ilvl="2" w:tplc="5A607BAE" w:tentative="1">
      <w:start w:val="1"/>
      <w:numFmt w:val="bullet"/>
      <w:lvlText w:val="•"/>
      <w:lvlJc w:val="left"/>
      <w:pPr>
        <w:tabs>
          <w:tab w:val="num" w:pos="2160"/>
        </w:tabs>
        <w:ind w:left="2160" w:hanging="360"/>
      </w:pPr>
      <w:rPr>
        <w:rFonts w:ascii="Arial" w:hAnsi="Arial" w:hint="default"/>
      </w:rPr>
    </w:lvl>
    <w:lvl w:ilvl="3" w:tplc="414099B4" w:tentative="1">
      <w:start w:val="1"/>
      <w:numFmt w:val="bullet"/>
      <w:lvlText w:val="•"/>
      <w:lvlJc w:val="left"/>
      <w:pPr>
        <w:tabs>
          <w:tab w:val="num" w:pos="2880"/>
        </w:tabs>
        <w:ind w:left="2880" w:hanging="360"/>
      </w:pPr>
      <w:rPr>
        <w:rFonts w:ascii="Arial" w:hAnsi="Arial" w:hint="default"/>
      </w:rPr>
    </w:lvl>
    <w:lvl w:ilvl="4" w:tplc="005C135A" w:tentative="1">
      <w:start w:val="1"/>
      <w:numFmt w:val="bullet"/>
      <w:lvlText w:val="•"/>
      <w:lvlJc w:val="left"/>
      <w:pPr>
        <w:tabs>
          <w:tab w:val="num" w:pos="3600"/>
        </w:tabs>
        <w:ind w:left="3600" w:hanging="360"/>
      </w:pPr>
      <w:rPr>
        <w:rFonts w:ascii="Arial" w:hAnsi="Arial" w:hint="default"/>
      </w:rPr>
    </w:lvl>
    <w:lvl w:ilvl="5" w:tplc="D288688E" w:tentative="1">
      <w:start w:val="1"/>
      <w:numFmt w:val="bullet"/>
      <w:lvlText w:val="•"/>
      <w:lvlJc w:val="left"/>
      <w:pPr>
        <w:tabs>
          <w:tab w:val="num" w:pos="4320"/>
        </w:tabs>
        <w:ind w:left="4320" w:hanging="360"/>
      </w:pPr>
      <w:rPr>
        <w:rFonts w:ascii="Arial" w:hAnsi="Arial" w:hint="default"/>
      </w:rPr>
    </w:lvl>
    <w:lvl w:ilvl="6" w:tplc="98629786" w:tentative="1">
      <w:start w:val="1"/>
      <w:numFmt w:val="bullet"/>
      <w:lvlText w:val="•"/>
      <w:lvlJc w:val="left"/>
      <w:pPr>
        <w:tabs>
          <w:tab w:val="num" w:pos="5040"/>
        </w:tabs>
        <w:ind w:left="5040" w:hanging="360"/>
      </w:pPr>
      <w:rPr>
        <w:rFonts w:ascii="Arial" w:hAnsi="Arial" w:hint="default"/>
      </w:rPr>
    </w:lvl>
    <w:lvl w:ilvl="7" w:tplc="792AD97A" w:tentative="1">
      <w:start w:val="1"/>
      <w:numFmt w:val="bullet"/>
      <w:lvlText w:val="•"/>
      <w:lvlJc w:val="left"/>
      <w:pPr>
        <w:tabs>
          <w:tab w:val="num" w:pos="5760"/>
        </w:tabs>
        <w:ind w:left="5760" w:hanging="360"/>
      </w:pPr>
      <w:rPr>
        <w:rFonts w:ascii="Arial" w:hAnsi="Arial" w:hint="default"/>
      </w:rPr>
    </w:lvl>
    <w:lvl w:ilvl="8" w:tplc="C36EE08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2E5EBF"/>
    <w:multiLevelType w:val="hybridMultilevel"/>
    <w:tmpl w:val="3CFE5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A75221A"/>
    <w:multiLevelType w:val="singleLevel"/>
    <w:tmpl w:val="BE0E9BD4"/>
    <w:lvl w:ilvl="0">
      <w:numFmt w:val="bullet"/>
      <w:pStyle w:val="Listapunktowana3"/>
      <w:lvlText w:val="-"/>
      <w:lvlJc w:val="left"/>
      <w:pPr>
        <w:tabs>
          <w:tab w:val="num" w:pos="360"/>
        </w:tabs>
        <w:ind w:left="360" w:hanging="360"/>
      </w:pPr>
      <w:rPr>
        <w:rFonts w:ascii="Times New Roman" w:hAnsi="Times New Roman" w:hint="default"/>
      </w:rPr>
    </w:lvl>
  </w:abstractNum>
  <w:abstractNum w:abstractNumId="25" w15:restartNumberingAfterBreak="0">
    <w:nsid w:val="4CF057CC"/>
    <w:multiLevelType w:val="hybridMultilevel"/>
    <w:tmpl w:val="DB3E57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C3665B"/>
    <w:multiLevelType w:val="hybridMultilevel"/>
    <w:tmpl w:val="7AB4DE0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69251E"/>
    <w:multiLevelType w:val="hybridMultilevel"/>
    <w:tmpl w:val="64DE1CEE"/>
    <w:lvl w:ilvl="0" w:tplc="452AC2A4">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79707BF"/>
    <w:multiLevelType w:val="hybridMultilevel"/>
    <w:tmpl w:val="D7CE77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E41E1D"/>
    <w:multiLevelType w:val="hybridMultilevel"/>
    <w:tmpl w:val="FE9C39D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5CD47EB4"/>
    <w:multiLevelType w:val="hybridMultilevel"/>
    <w:tmpl w:val="20AE182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60DD572B"/>
    <w:multiLevelType w:val="hybridMultilevel"/>
    <w:tmpl w:val="8B501EA0"/>
    <w:lvl w:ilvl="0" w:tplc="3CDAC08C">
      <w:numFmt w:val="bullet"/>
      <w:pStyle w:val="11aAZwypunktowanie"/>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64953BA"/>
    <w:multiLevelType w:val="hybridMultilevel"/>
    <w:tmpl w:val="9B8CF3A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3" w15:restartNumberingAfterBreak="0">
    <w:nsid w:val="673C240B"/>
    <w:multiLevelType w:val="hybridMultilevel"/>
    <w:tmpl w:val="711A6B36"/>
    <w:lvl w:ilvl="0" w:tplc="5D7CE85C">
      <w:start w:val="1"/>
      <w:numFmt w:val="decimal"/>
      <w:lvlText w:val="%1."/>
      <w:lvlJc w:val="left"/>
      <w:pPr>
        <w:ind w:left="720" w:hanging="360"/>
      </w:pPr>
      <w:rPr>
        <w:rFonts w:cs="Times New Roman" w:hint="default"/>
        <w:b w:val="0"/>
        <w:sz w:val="24"/>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6944366A"/>
    <w:multiLevelType w:val="hybridMultilevel"/>
    <w:tmpl w:val="7566462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513ABB"/>
    <w:multiLevelType w:val="hybridMultilevel"/>
    <w:tmpl w:val="E7646B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93240A"/>
    <w:multiLevelType w:val="hybridMultilevel"/>
    <w:tmpl w:val="7780D3C0"/>
    <w:lvl w:ilvl="0" w:tplc="EE70E94A">
      <w:start w:val="1"/>
      <w:numFmt w:val="bullet"/>
      <w:lvlText w:val="•"/>
      <w:lvlJc w:val="left"/>
      <w:pPr>
        <w:tabs>
          <w:tab w:val="num" w:pos="720"/>
        </w:tabs>
        <w:ind w:left="720" w:hanging="360"/>
      </w:pPr>
      <w:rPr>
        <w:rFonts w:ascii="Arial" w:hAnsi="Arial" w:hint="default"/>
      </w:rPr>
    </w:lvl>
    <w:lvl w:ilvl="1" w:tplc="7744EA7C" w:tentative="1">
      <w:start w:val="1"/>
      <w:numFmt w:val="bullet"/>
      <w:lvlText w:val="•"/>
      <w:lvlJc w:val="left"/>
      <w:pPr>
        <w:tabs>
          <w:tab w:val="num" w:pos="1440"/>
        </w:tabs>
        <w:ind w:left="1440" w:hanging="360"/>
      </w:pPr>
      <w:rPr>
        <w:rFonts w:ascii="Arial" w:hAnsi="Arial" w:hint="default"/>
      </w:rPr>
    </w:lvl>
    <w:lvl w:ilvl="2" w:tplc="19B6DA8E" w:tentative="1">
      <w:start w:val="1"/>
      <w:numFmt w:val="bullet"/>
      <w:lvlText w:val="•"/>
      <w:lvlJc w:val="left"/>
      <w:pPr>
        <w:tabs>
          <w:tab w:val="num" w:pos="2160"/>
        </w:tabs>
        <w:ind w:left="2160" w:hanging="360"/>
      </w:pPr>
      <w:rPr>
        <w:rFonts w:ascii="Arial" w:hAnsi="Arial" w:hint="default"/>
      </w:rPr>
    </w:lvl>
    <w:lvl w:ilvl="3" w:tplc="3C6C8044" w:tentative="1">
      <w:start w:val="1"/>
      <w:numFmt w:val="bullet"/>
      <w:lvlText w:val="•"/>
      <w:lvlJc w:val="left"/>
      <w:pPr>
        <w:tabs>
          <w:tab w:val="num" w:pos="2880"/>
        </w:tabs>
        <w:ind w:left="2880" w:hanging="360"/>
      </w:pPr>
      <w:rPr>
        <w:rFonts w:ascii="Arial" w:hAnsi="Arial" w:hint="default"/>
      </w:rPr>
    </w:lvl>
    <w:lvl w:ilvl="4" w:tplc="2A9027DE" w:tentative="1">
      <w:start w:val="1"/>
      <w:numFmt w:val="bullet"/>
      <w:lvlText w:val="•"/>
      <w:lvlJc w:val="left"/>
      <w:pPr>
        <w:tabs>
          <w:tab w:val="num" w:pos="3600"/>
        </w:tabs>
        <w:ind w:left="3600" w:hanging="360"/>
      </w:pPr>
      <w:rPr>
        <w:rFonts w:ascii="Arial" w:hAnsi="Arial" w:hint="default"/>
      </w:rPr>
    </w:lvl>
    <w:lvl w:ilvl="5" w:tplc="F7482536" w:tentative="1">
      <w:start w:val="1"/>
      <w:numFmt w:val="bullet"/>
      <w:lvlText w:val="•"/>
      <w:lvlJc w:val="left"/>
      <w:pPr>
        <w:tabs>
          <w:tab w:val="num" w:pos="4320"/>
        </w:tabs>
        <w:ind w:left="4320" w:hanging="360"/>
      </w:pPr>
      <w:rPr>
        <w:rFonts w:ascii="Arial" w:hAnsi="Arial" w:hint="default"/>
      </w:rPr>
    </w:lvl>
    <w:lvl w:ilvl="6" w:tplc="146E0836" w:tentative="1">
      <w:start w:val="1"/>
      <w:numFmt w:val="bullet"/>
      <w:lvlText w:val="•"/>
      <w:lvlJc w:val="left"/>
      <w:pPr>
        <w:tabs>
          <w:tab w:val="num" w:pos="5040"/>
        </w:tabs>
        <w:ind w:left="5040" w:hanging="360"/>
      </w:pPr>
      <w:rPr>
        <w:rFonts w:ascii="Arial" w:hAnsi="Arial" w:hint="default"/>
      </w:rPr>
    </w:lvl>
    <w:lvl w:ilvl="7" w:tplc="4D7E6E26" w:tentative="1">
      <w:start w:val="1"/>
      <w:numFmt w:val="bullet"/>
      <w:lvlText w:val="•"/>
      <w:lvlJc w:val="left"/>
      <w:pPr>
        <w:tabs>
          <w:tab w:val="num" w:pos="5760"/>
        </w:tabs>
        <w:ind w:left="5760" w:hanging="360"/>
      </w:pPr>
      <w:rPr>
        <w:rFonts w:ascii="Arial" w:hAnsi="Arial" w:hint="default"/>
      </w:rPr>
    </w:lvl>
    <w:lvl w:ilvl="8" w:tplc="2F4A864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1857A2"/>
    <w:multiLevelType w:val="hybridMultilevel"/>
    <w:tmpl w:val="0FEAFD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3DE5E50"/>
    <w:multiLevelType w:val="hybridMultilevel"/>
    <w:tmpl w:val="FD6CBE72"/>
    <w:lvl w:ilvl="0" w:tplc="452AC2A4">
      <w:numFmt w:val="bullet"/>
      <w:lvlText w:val="•"/>
      <w:lvlJc w:val="left"/>
      <w:pPr>
        <w:ind w:left="717" w:hanging="360"/>
      </w:pPr>
      <w:rPr>
        <w:rFonts w:ascii="Times New Roman" w:eastAsia="Times New Roman" w:hAnsi="Times New Roman"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9" w15:restartNumberingAfterBreak="0">
    <w:nsid w:val="75324A45"/>
    <w:multiLevelType w:val="hybridMultilevel"/>
    <w:tmpl w:val="E34C6530"/>
    <w:lvl w:ilvl="0" w:tplc="58B226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0740919">
    <w:abstractNumId w:val="2"/>
  </w:num>
  <w:num w:numId="2" w16cid:durableId="1391727436">
    <w:abstractNumId w:val="1"/>
  </w:num>
  <w:num w:numId="3" w16cid:durableId="1037244711">
    <w:abstractNumId w:val="0"/>
  </w:num>
  <w:num w:numId="4" w16cid:durableId="1514877017">
    <w:abstractNumId w:val="24"/>
  </w:num>
  <w:num w:numId="5" w16cid:durableId="1432626845">
    <w:abstractNumId w:val="15"/>
  </w:num>
  <w:num w:numId="6" w16cid:durableId="1245408975">
    <w:abstractNumId w:val="27"/>
  </w:num>
  <w:num w:numId="7" w16cid:durableId="166481739">
    <w:abstractNumId w:val="31"/>
  </w:num>
  <w:num w:numId="8" w16cid:durableId="1728719660">
    <w:abstractNumId w:val="38"/>
  </w:num>
  <w:num w:numId="9" w16cid:durableId="1308127676">
    <w:abstractNumId w:val="20"/>
  </w:num>
  <w:num w:numId="10" w16cid:durableId="1318342096">
    <w:abstractNumId w:val="34"/>
  </w:num>
  <w:num w:numId="11" w16cid:durableId="414936542">
    <w:abstractNumId w:val="12"/>
  </w:num>
  <w:num w:numId="12" w16cid:durableId="1509952550">
    <w:abstractNumId w:val="23"/>
  </w:num>
  <w:num w:numId="13" w16cid:durableId="687487287">
    <w:abstractNumId w:val="26"/>
  </w:num>
  <w:num w:numId="14" w16cid:durableId="351996">
    <w:abstractNumId w:val="28"/>
  </w:num>
  <w:num w:numId="15" w16cid:durableId="1254557120">
    <w:abstractNumId w:val="9"/>
  </w:num>
  <w:num w:numId="16" w16cid:durableId="702288591">
    <w:abstractNumId w:val="9"/>
    <w:lvlOverride w:ilvl="0">
      <w:startOverride w:val="1"/>
    </w:lvlOverride>
  </w:num>
  <w:num w:numId="17" w16cid:durableId="1338577989">
    <w:abstractNumId w:val="21"/>
  </w:num>
  <w:num w:numId="18" w16cid:durableId="701393951">
    <w:abstractNumId w:val="17"/>
  </w:num>
  <w:num w:numId="19" w16cid:durableId="2054959328">
    <w:abstractNumId w:val="5"/>
  </w:num>
  <w:num w:numId="20" w16cid:durableId="875459501">
    <w:abstractNumId w:val="8"/>
  </w:num>
  <w:num w:numId="21" w16cid:durableId="1717241667">
    <w:abstractNumId w:val="37"/>
  </w:num>
  <w:num w:numId="22" w16cid:durableId="1573197339">
    <w:abstractNumId w:val="11"/>
  </w:num>
  <w:num w:numId="23" w16cid:durableId="1545142299">
    <w:abstractNumId w:val="19"/>
  </w:num>
  <w:num w:numId="24" w16cid:durableId="1021786872">
    <w:abstractNumId w:val="3"/>
  </w:num>
  <w:num w:numId="25" w16cid:durableId="727997902">
    <w:abstractNumId w:val="16"/>
  </w:num>
  <w:num w:numId="26" w16cid:durableId="895433656">
    <w:abstractNumId w:val="35"/>
  </w:num>
  <w:num w:numId="27" w16cid:durableId="1988825268">
    <w:abstractNumId w:val="15"/>
  </w:num>
  <w:num w:numId="28" w16cid:durableId="1397128422">
    <w:abstractNumId w:val="33"/>
  </w:num>
  <w:num w:numId="29" w16cid:durableId="566651331">
    <w:abstractNumId w:val="15"/>
  </w:num>
  <w:num w:numId="30" w16cid:durableId="198053938">
    <w:abstractNumId w:val="29"/>
  </w:num>
  <w:num w:numId="31" w16cid:durableId="448624341">
    <w:abstractNumId w:val="13"/>
  </w:num>
  <w:num w:numId="32" w16cid:durableId="80302696">
    <w:abstractNumId w:val="36"/>
  </w:num>
  <w:num w:numId="33" w16cid:durableId="611397392">
    <w:abstractNumId w:val="22"/>
  </w:num>
  <w:num w:numId="34" w16cid:durableId="263660889">
    <w:abstractNumId w:val="6"/>
  </w:num>
  <w:num w:numId="35" w16cid:durableId="988052230">
    <w:abstractNumId w:val="30"/>
  </w:num>
  <w:num w:numId="36" w16cid:durableId="1565680120">
    <w:abstractNumId w:val="4"/>
  </w:num>
  <w:num w:numId="37" w16cid:durableId="1654140188">
    <w:abstractNumId w:val="32"/>
  </w:num>
  <w:num w:numId="38" w16cid:durableId="2009670847">
    <w:abstractNumId w:val="39"/>
  </w:num>
  <w:num w:numId="39" w16cid:durableId="1906333370">
    <w:abstractNumId w:val="14"/>
  </w:num>
  <w:num w:numId="40" w16cid:durableId="1385064566">
    <w:abstractNumId w:val="10"/>
  </w:num>
  <w:num w:numId="41" w16cid:durableId="1798454038">
    <w:abstractNumId w:val="7"/>
  </w:num>
  <w:num w:numId="42" w16cid:durableId="1283657659">
    <w:abstractNumId w:val="18"/>
  </w:num>
  <w:num w:numId="43" w16cid:durableId="53951100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9"/>
  <w:autoHyphenation/>
  <w:hyphenationZone w:val="425"/>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69"/>
    <w:rsid w:val="00004190"/>
    <w:rsid w:val="00012EC5"/>
    <w:rsid w:val="000131DE"/>
    <w:rsid w:val="00020125"/>
    <w:rsid w:val="00025546"/>
    <w:rsid w:val="00030C82"/>
    <w:rsid w:val="00031ED4"/>
    <w:rsid w:val="0003308B"/>
    <w:rsid w:val="000345E9"/>
    <w:rsid w:val="00035F90"/>
    <w:rsid w:val="000362AC"/>
    <w:rsid w:val="000416F1"/>
    <w:rsid w:val="0004248E"/>
    <w:rsid w:val="00046C7D"/>
    <w:rsid w:val="00046FF5"/>
    <w:rsid w:val="00047B99"/>
    <w:rsid w:val="00053E84"/>
    <w:rsid w:val="000543D4"/>
    <w:rsid w:val="00056156"/>
    <w:rsid w:val="0006362E"/>
    <w:rsid w:val="000646E0"/>
    <w:rsid w:val="0006615C"/>
    <w:rsid w:val="000662A2"/>
    <w:rsid w:val="0007003E"/>
    <w:rsid w:val="00087282"/>
    <w:rsid w:val="0009314F"/>
    <w:rsid w:val="0009569A"/>
    <w:rsid w:val="000968DD"/>
    <w:rsid w:val="00097082"/>
    <w:rsid w:val="000A3329"/>
    <w:rsid w:val="000A3850"/>
    <w:rsid w:val="000A38C4"/>
    <w:rsid w:val="000A7088"/>
    <w:rsid w:val="000C5639"/>
    <w:rsid w:val="000C5B4C"/>
    <w:rsid w:val="000D3EA7"/>
    <w:rsid w:val="000D424A"/>
    <w:rsid w:val="000D4511"/>
    <w:rsid w:val="000D5A3A"/>
    <w:rsid w:val="000E0E9A"/>
    <w:rsid w:val="000E61F9"/>
    <w:rsid w:val="000E7E5D"/>
    <w:rsid w:val="000F065B"/>
    <w:rsid w:val="000F1E4F"/>
    <w:rsid w:val="000F53CC"/>
    <w:rsid w:val="000F5636"/>
    <w:rsid w:val="000F714B"/>
    <w:rsid w:val="0010216E"/>
    <w:rsid w:val="001062C6"/>
    <w:rsid w:val="001065A2"/>
    <w:rsid w:val="0010666A"/>
    <w:rsid w:val="00110220"/>
    <w:rsid w:val="00114CC0"/>
    <w:rsid w:val="00117EB4"/>
    <w:rsid w:val="001248DB"/>
    <w:rsid w:val="00130027"/>
    <w:rsid w:val="00133FDF"/>
    <w:rsid w:val="00141B2F"/>
    <w:rsid w:val="0014308C"/>
    <w:rsid w:val="0014332D"/>
    <w:rsid w:val="0014545B"/>
    <w:rsid w:val="00151A7A"/>
    <w:rsid w:val="00152CD7"/>
    <w:rsid w:val="001530E7"/>
    <w:rsid w:val="00172172"/>
    <w:rsid w:val="001A6BB4"/>
    <w:rsid w:val="001B03A7"/>
    <w:rsid w:val="001B22EE"/>
    <w:rsid w:val="001B565D"/>
    <w:rsid w:val="001C06F8"/>
    <w:rsid w:val="001C107A"/>
    <w:rsid w:val="001C479F"/>
    <w:rsid w:val="001D2D55"/>
    <w:rsid w:val="001D2E94"/>
    <w:rsid w:val="001D4B48"/>
    <w:rsid w:val="001D5971"/>
    <w:rsid w:val="001E15E9"/>
    <w:rsid w:val="001F285A"/>
    <w:rsid w:val="002014CB"/>
    <w:rsid w:val="002112F1"/>
    <w:rsid w:val="00211645"/>
    <w:rsid w:val="00222FDC"/>
    <w:rsid w:val="002240DD"/>
    <w:rsid w:val="00227551"/>
    <w:rsid w:val="0022778E"/>
    <w:rsid w:val="00231269"/>
    <w:rsid w:val="00231599"/>
    <w:rsid w:val="00233C15"/>
    <w:rsid w:val="002343DF"/>
    <w:rsid w:val="002409AB"/>
    <w:rsid w:val="00241594"/>
    <w:rsid w:val="002428D8"/>
    <w:rsid w:val="00250574"/>
    <w:rsid w:val="002509AD"/>
    <w:rsid w:val="00262A3C"/>
    <w:rsid w:val="00267E33"/>
    <w:rsid w:val="00270A7F"/>
    <w:rsid w:val="002774AF"/>
    <w:rsid w:val="00283C9D"/>
    <w:rsid w:val="0028497C"/>
    <w:rsid w:val="00285031"/>
    <w:rsid w:val="0028694D"/>
    <w:rsid w:val="0028761F"/>
    <w:rsid w:val="00287A9B"/>
    <w:rsid w:val="00296149"/>
    <w:rsid w:val="002A3723"/>
    <w:rsid w:val="002A4EC7"/>
    <w:rsid w:val="002B03D0"/>
    <w:rsid w:val="002B44DC"/>
    <w:rsid w:val="002B5168"/>
    <w:rsid w:val="002B71DB"/>
    <w:rsid w:val="002C0D2C"/>
    <w:rsid w:val="002C15B4"/>
    <w:rsid w:val="002C4930"/>
    <w:rsid w:val="002D001F"/>
    <w:rsid w:val="002D729E"/>
    <w:rsid w:val="002E23CB"/>
    <w:rsid w:val="002F0121"/>
    <w:rsid w:val="002F1337"/>
    <w:rsid w:val="002F1AB5"/>
    <w:rsid w:val="002F7EC1"/>
    <w:rsid w:val="0030597A"/>
    <w:rsid w:val="00306388"/>
    <w:rsid w:val="00312908"/>
    <w:rsid w:val="00321175"/>
    <w:rsid w:val="00325B83"/>
    <w:rsid w:val="0032785C"/>
    <w:rsid w:val="00330D5A"/>
    <w:rsid w:val="003369DE"/>
    <w:rsid w:val="00337E3C"/>
    <w:rsid w:val="0034443E"/>
    <w:rsid w:val="0034586C"/>
    <w:rsid w:val="00350C85"/>
    <w:rsid w:val="003513DE"/>
    <w:rsid w:val="00354070"/>
    <w:rsid w:val="00354C48"/>
    <w:rsid w:val="00356660"/>
    <w:rsid w:val="00360035"/>
    <w:rsid w:val="00366428"/>
    <w:rsid w:val="00371DCC"/>
    <w:rsid w:val="00376567"/>
    <w:rsid w:val="00380FA9"/>
    <w:rsid w:val="003813AC"/>
    <w:rsid w:val="00384DD5"/>
    <w:rsid w:val="00386846"/>
    <w:rsid w:val="00390C7E"/>
    <w:rsid w:val="00394A13"/>
    <w:rsid w:val="003A1BC5"/>
    <w:rsid w:val="003A464B"/>
    <w:rsid w:val="003A7900"/>
    <w:rsid w:val="003B05B7"/>
    <w:rsid w:val="003B1364"/>
    <w:rsid w:val="003B1CD0"/>
    <w:rsid w:val="003B3F71"/>
    <w:rsid w:val="003B4DC1"/>
    <w:rsid w:val="003B4DFA"/>
    <w:rsid w:val="003C24DD"/>
    <w:rsid w:val="003D0B4F"/>
    <w:rsid w:val="003D0F44"/>
    <w:rsid w:val="003D1D52"/>
    <w:rsid w:val="003E1729"/>
    <w:rsid w:val="003E5BA3"/>
    <w:rsid w:val="003E6CC4"/>
    <w:rsid w:val="003F0871"/>
    <w:rsid w:val="003F30BC"/>
    <w:rsid w:val="003F3843"/>
    <w:rsid w:val="003F755A"/>
    <w:rsid w:val="00404D7E"/>
    <w:rsid w:val="00405EFD"/>
    <w:rsid w:val="004119E6"/>
    <w:rsid w:val="00415588"/>
    <w:rsid w:val="00415F04"/>
    <w:rsid w:val="00416CCA"/>
    <w:rsid w:val="004173BB"/>
    <w:rsid w:val="00417588"/>
    <w:rsid w:val="00423634"/>
    <w:rsid w:val="00426338"/>
    <w:rsid w:val="00432B39"/>
    <w:rsid w:val="00432BA7"/>
    <w:rsid w:val="00436102"/>
    <w:rsid w:val="004362F4"/>
    <w:rsid w:val="0044123B"/>
    <w:rsid w:val="00450B5A"/>
    <w:rsid w:val="00450D58"/>
    <w:rsid w:val="0045100C"/>
    <w:rsid w:val="0045360E"/>
    <w:rsid w:val="00455CD8"/>
    <w:rsid w:val="0046042D"/>
    <w:rsid w:val="00461B10"/>
    <w:rsid w:val="00465527"/>
    <w:rsid w:val="00466197"/>
    <w:rsid w:val="00466535"/>
    <w:rsid w:val="00473439"/>
    <w:rsid w:val="004736D2"/>
    <w:rsid w:val="00474788"/>
    <w:rsid w:val="0048004D"/>
    <w:rsid w:val="00481FD1"/>
    <w:rsid w:val="00485B30"/>
    <w:rsid w:val="004868CC"/>
    <w:rsid w:val="004912C0"/>
    <w:rsid w:val="004923E5"/>
    <w:rsid w:val="0049469A"/>
    <w:rsid w:val="00496488"/>
    <w:rsid w:val="00496CA5"/>
    <w:rsid w:val="004A1A19"/>
    <w:rsid w:val="004A6242"/>
    <w:rsid w:val="004A625E"/>
    <w:rsid w:val="004B4A27"/>
    <w:rsid w:val="004C1D1A"/>
    <w:rsid w:val="004C4DCB"/>
    <w:rsid w:val="004D0869"/>
    <w:rsid w:val="004D5811"/>
    <w:rsid w:val="004E1A1B"/>
    <w:rsid w:val="004E26DE"/>
    <w:rsid w:val="004E2BF8"/>
    <w:rsid w:val="004E647C"/>
    <w:rsid w:val="004F307D"/>
    <w:rsid w:val="004F30B2"/>
    <w:rsid w:val="00502D72"/>
    <w:rsid w:val="00503356"/>
    <w:rsid w:val="005045C1"/>
    <w:rsid w:val="00504E5D"/>
    <w:rsid w:val="00505AD5"/>
    <w:rsid w:val="005072FE"/>
    <w:rsid w:val="0051621C"/>
    <w:rsid w:val="00520F9D"/>
    <w:rsid w:val="00522CBD"/>
    <w:rsid w:val="00523827"/>
    <w:rsid w:val="00530490"/>
    <w:rsid w:val="00532CFB"/>
    <w:rsid w:val="0053358C"/>
    <w:rsid w:val="005405B2"/>
    <w:rsid w:val="00551F0F"/>
    <w:rsid w:val="00552E91"/>
    <w:rsid w:val="00555BCB"/>
    <w:rsid w:val="0055701B"/>
    <w:rsid w:val="0056096B"/>
    <w:rsid w:val="00563D29"/>
    <w:rsid w:val="00577546"/>
    <w:rsid w:val="00591619"/>
    <w:rsid w:val="0059222E"/>
    <w:rsid w:val="00593ED7"/>
    <w:rsid w:val="005965F4"/>
    <w:rsid w:val="005978DF"/>
    <w:rsid w:val="005A0811"/>
    <w:rsid w:val="005A1957"/>
    <w:rsid w:val="005B3967"/>
    <w:rsid w:val="005B5CFD"/>
    <w:rsid w:val="005B5F4A"/>
    <w:rsid w:val="005C2B43"/>
    <w:rsid w:val="005C403C"/>
    <w:rsid w:val="005D0711"/>
    <w:rsid w:val="005D0712"/>
    <w:rsid w:val="005E59E3"/>
    <w:rsid w:val="005E6C1D"/>
    <w:rsid w:val="005F0183"/>
    <w:rsid w:val="005F033A"/>
    <w:rsid w:val="005F0723"/>
    <w:rsid w:val="00600399"/>
    <w:rsid w:val="006010E4"/>
    <w:rsid w:val="00601AD6"/>
    <w:rsid w:val="0060277F"/>
    <w:rsid w:val="00605AA6"/>
    <w:rsid w:val="00607C9E"/>
    <w:rsid w:val="00610631"/>
    <w:rsid w:val="00611615"/>
    <w:rsid w:val="00621A18"/>
    <w:rsid w:val="006241A0"/>
    <w:rsid w:val="0062479D"/>
    <w:rsid w:val="00630BAB"/>
    <w:rsid w:val="00631093"/>
    <w:rsid w:val="0063209C"/>
    <w:rsid w:val="006374AE"/>
    <w:rsid w:val="00640CFE"/>
    <w:rsid w:val="00641533"/>
    <w:rsid w:val="00644A03"/>
    <w:rsid w:val="00656C40"/>
    <w:rsid w:val="00663A7A"/>
    <w:rsid w:val="00665AB1"/>
    <w:rsid w:val="0066792A"/>
    <w:rsid w:val="00672C43"/>
    <w:rsid w:val="00681D74"/>
    <w:rsid w:val="00683814"/>
    <w:rsid w:val="00686F71"/>
    <w:rsid w:val="006876AF"/>
    <w:rsid w:val="00690214"/>
    <w:rsid w:val="00691AAC"/>
    <w:rsid w:val="00695B97"/>
    <w:rsid w:val="00695EFB"/>
    <w:rsid w:val="006A59FD"/>
    <w:rsid w:val="006B769C"/>
    <w:rsid w:val="006C3F38"/>
    <w:rsid w:val="006C54AF"/>
    <w:rsid w:val="006D1703"/>
    <w:rsid w:val="006D3CE5"/>
    <w:rsid w:val="006D3E75"/>
    <w:rsid w:val="006D5940"/>
    <w:rsid w:val="006D7C20"/>
    <w:rsid w:val="006E2556"/>
    <w:rsid w:val="006E53F1"/>
    <w:rsid w:val="006E6327"/>
    <w:rsid w:val="006F2AA9"/>
    <w:rsid w:val="006F6BE7"/>
    <w:rsid w:val="00700BB8"/>
    <w:rsid w:val="00701D72"/>
    <w:rsid w:val="00701F86"/>
    <w:rsid w:val="00702575"/>
    <w:rsid w:val="007033B7"/>
    <w:rsid w:val="0070672B"/>
    <w:rsid w:val="007100F5"/>
    <w:rsid w:val="007133B6"/>
    <w:rsid w:val="00717604"/>
    <w:rsid w:val="0072386B"/>
    <w:rsid w:val="007319C5"/>
    <w:rsid w:val="00734BC0"/>
    <w:rsid w:val="00735399"/>
    <w:rsid w:val="0073628B"/>
    <w:rsid w:val="00740638"/>
    <w:rsid w:val="007619B4"/>
    <w:rsid w:val="00763D5F"/>
    <w:rsid w:val="007670E5"/>
    <w:rsid w:val="00771167"/>
    <w:rsid w:val="0077141F"/>
    <w:rsid w:val="00772A72"/>
    <w:rsid w:val="00773E11"/>
    <w:rsid w:val="00783FBC"/>
    <w:rsid w:val="00785387"/>
    <w:rsid w:val="00786D02"/>
    <w:rsid w:val="00790588"/>
    <w:rsid w:val="00790E89"/>
    <w:rsid w:val="00795171"/>
    <w:rsid w:val="007A2FBE"/>
    <w:rsid w:val="007A33D9"/>
    <w:rsid w:val="007B0533"/>
    <w:rsid w:val="007B5A09"/>
    <w:rsid w:val="007C66CE"/>
    <w:rsid w:val="007D138C"/>
    <w:rsid w:val="007D2731"/>
    <w:rsid w:val="007E1C9D"/>
    <w:rsid w:val="007E62E7"/>
    <w:rsid w:val="007F044A"/>
    <w:rsid w:val="007F3BAA"/>
    <w:rsid w:val="00806C15"/>
    <w:rsid w:val="00814B81"/>
    <w:rsid w:val="0082082F"/>
    <w:rsid w:val="008228C0"/>
    <w:rsid w:val="00825BE7"/>
    <w:rsid w:val="00835FB3"/>
    <w:rsid w:val="00837EFC"/>
    <w:rsid w:val="0084284E"/>
    <w:rsid w:val="0085090F"/>
    <w:rsid w:val="008532C6"/>
    <w:rsid w:val="00855A5B"/>
    <w:rsid w:val="00863312"/>
    <w:rsid w:val="008660E7"/>
    <w:rsid w:val="008708B0"/>
    <w:rsid w:val="008770A9"/>
    <w:rsid w:val="00883ED0"/>
    <w:rsid w:val="00884EE9"/>
    <w:rsid w:val="008B4A3F"/>
    <w:rsid w:val="008C0E2B"/>
    <w:rsid w:val="008C3EEE"/>
    <w:rsid w:val="008C7E12"/>
    <w:rsid w:val="008E15BC"/>
    <w:rsid w:val="008E67C4"/>
    <w:rsid w:val="008F0A49"/>
    <w:rsid w:val="00902C9E"/>
    <w:rsid w:val="00902E29"/>
    <w:rsid w:val="00904A63"/>
    <w:rsid w:val="00914167"/>
    <w:rsid w:val="00915A6D"/>
    <w:rsid w:val="00916A7F"/>
    <w:rsid w:val="00917A39"/>
    <w:rsid w:val="00921B93"/>
    <w:rsid w:val="00922550"/>
    <w:rsid w:val="00930507"/>
    <w:rsid w:val="00931A78"/>
    <w:rsid w:val="00931CCA"/>
    <w:rsid w:val="00942036"/>
    <w:rsid w:val="00943075"/>
    <w:rsid w:val="00951410"/>
    <w:rsid w:val="00951ECA"/>
    <w:rsid w:val="00960FCD"/>
    <w:rsid w:val="00970593"/>
    <w:rsid w:val="00973D19"/>
    <w:rsid w:val="00973D95"/>
    <w:rsid w:val="0097719B"/>
    <w:rsid w:val="009823D6"/>
    <w:rsid w:val="009826F5"/>
    <w:rsid w:val="00995837"/>
    <w:rsid w:val="009A0CFA"/>
    <w:rsid w:val="009A4006"/>
    <w:rsid w:val="009A4238"/>
    <w:rsid w:val="009A7CD4"/>
    <w:rsid w:val="009B42F6"/>
    <w:rsid w:val="009C0AF4"/>
    <w:rsid w:val="009C7EE7"/>
    <w:rsid w:val="009D16EA"/>
    <w:rsid w:val="009D1CDF"/>
    <w:rsid w:val="009D28D9"/>
    <w:rsid w:val="009D6C9D"/>
    <w:rsid w:val="009D6D75"/>
    <w:rsid w:val="009E2EFC"/>
    <w:rsid w:val="009E7736"/>
    <w:rsid w:val="009F2874"/>
    <w:rsid w:val="009F443F"/>
    <w:rsid w:val="00A00BB6"/>
    <w:rsid w:val="00A01C6C"/>
    <w:rsid w:val="00A03E70"/>
    <w:rsid w:val="00A05817"/>
    <w:rsid w:val="00A07338"/>
    <w:rsid w:val="00A16C0B"/>
    <w:rsid w:val="00A17FF2"/>
    <w:rsid w:val="00A20A48"/>
    <w:rsid w:val="00A23C4A"/>
    <w:rsid w:val="00A265CB"/>
    <w:rsid w:val="00A52BE5"/>
    <w:rsid w:val="00A5473F"/>
    <w:rsid w:val="00A63B1E"/>
    <w:rsid w:val="00A642BE"/>
    <w:rsid w:val="00A64A73"/>
    <w:rsid w:val="00A6524B"/>
    <w:rsid w:val="00A662DC"/>
    <w:rsid w:val="00A710D1"/>
    <w:rsid w:val="00A759C3"/>
    <w:rsid w:val="00A80B80"/>
    <w:rsid w:val="00A85414"/>
    <w:rsid w:val="00A9088E"/>
    <w:rsid w:val="00AA1948"/>
    <w:rsid w:val="00AA269C"/>
    <w:rsid w:val="00AA28E1"/>
    <w:rsid w:val="00AA2ACC"/>
    <w:rsid w:val="00AA3C91"/>
    <w:rsid w:val="00AC3387"/>
    <w:rsid w:val="00AC34A7"/>
    <w:rsid w:val="00AC64FE"/>
    <w:rsid w:val="00AD1136"/>
    <w:rsid w:val="00AD291F"/>
    <w:rsid w:val="00AD2EE4"/>
    <w:rsid w:val="00AD331D"/>
    <w:rsid w:val="00AD7CB0"/>
    <w:rsid w:val="00AE1D4B"/>
    <w:rsid w:val="00AE5DF1"/>
    <w:rsid w:val="00AF0661"/>
    <w:rsid w:val="00AF2FE4"/>
    <w:rsid w:val="00AF3351"/>
    <w:rsid w:val="00AF50D9"/>
    <w:rsid w:val="00AF5BBB"/>
    <w:rsid w:val="00B015C7"/>
    <w:rsid w:val="00B01EFF"/>
    <w:rsid w:val="00B042D1"/>
    <w:rsid w:val="00B06F6E"/>
    <w:rsid w:val="00B07080"/>
    <w:rsid w:val="00B12B41"/>
    <w:rsid w:val="00B1449D"/>
    <w:rsid w:val="00B15A57"/>
    <w:rsid w:val="00B174F1"/>
    <w:rsid w:val="00B207A1"/>
    <w:rsid w:val="00B2127D"/>
    <w:rsid w:val="00B23288"/>
    <w:rsid w:val="00B25CC5"/>
    <w:rsid w:val="00B40F61"/>
    <w:rsid w:val="00B411AA"/>
    <w:rsid w:val="00B4538E"/>
    <w:rsid w:val="00B5442B"/>
    <w:rsid w:val="00B557B8"/>
    <w:rsid w:val="00B61479"/>
    <w:rsid w:val="00B656D4"/>
    <w:rsid w:val="00B71A9B"/>
    <w:rsid w:val="00B73AF6"/>
    <w:rsid w:val="00B742CD"/>
    <w:rsid w:val="00B743EE"/>
    <w:rsid w:val="00B74657"/>
    <w:rsid w:val="00B77051"/>
    <w:rsid w:val="00B854C9"/>
    <w:rsid w:val="00B92C38"/>
    <w:rsid w:val="00BA044D"/>
    <w:rsid w:val="00BA4E13"/>
    <w:rsid w:val="00BB51ED"/>
    <w:rsid w:val="00BB5D6C"/>
    <w:rsid w:val="00BB726B"/>
    <w:rsid w:val="00BC0F85"/>
    <w:rsid w:val="00BC76BF"/>
    <w:rsid w:val="00BD26DD"/>
    <w:rsid w:val="00BD3CA6"/>
    <w:rsid w:val="00BD6BD8"/>
    <w:rsid w:val="00BE037E"/>
    <w:rsid w:val="00BE1245"/>
    <w:rsid w:val="00BE70EF"/>
    <w:rsid w:val="00BE7A7D"/>
    <w:rsid w:val="00BF1F5A"/>
    <w:rsid w:val="00C01E7B"/>
    <w:rsid w:val="00C027C4"/>
    <w:rsid w:val="00C04EC4"/>
    <w:rsid w:val="00C04F63"/>
    <w:rsid w:val="00C06B00"/>
    <w:rsid w:val="00C07ABA"/>
    <w:rsid w:val="00C15524"/>
    <w:rsid w:val="00C15A30"/>
    <w:rsid w:val="00C16ED2"/>
    <w:rsid w:val="00C216B5"/>
    <w:rsid w:val="00C22D5F"/>
    <w:rsid w:val="00C25558"/>
    <w:rsid w:val="00C31B86"/>
    <w:rsid w:val="00C36BCA"/>
    <w:rsid w:val="00C45359"/>
    <w:rsid w:val="00C46EB2"/>
    <w:rsid w:val="00C4748E"/>
    <w:rsid w:val="00C47CCD"/>
    <w:rsid w:val="00C505D2"/>
    <w:rsid w:val="00C51893"/>
    <w:rsid w:val="00C60EC9"/>
    <w:rsid w:val="00C6235A"/>
    <w:rsid w:val="00C661F3"/>
    <w:rsid w:val="00C706A9"/>
    <w:rsid w:val="00C77BA5"/>
    <w:rsid w:val="00C82455"/>
    <w:rsid w:val="00C86EF4"/>
    <w:rsid w:val="00C901A0"/>
    <w:rsid w:val="00C9604B"/>
    <w:rsid w:val="00C97CFE"/>
    <w:rsid w:val="00CB123A"/>
    <w:rsid w:val="00CB2E2E"/>
    <w:rsid w:val="00CB4FD1"/>
    <w:rsid w:val="00CC01EC"/>
    <w:rsid w:val="00CC5F30"/>
    <w:rsid w:val="00CE04D2"/>
    <w:rsid w:val="00D01CAB"/>
    <w:rsid w:val="00D024D1"/>
    <w:rsid w:val="00D035AA"/>
    <w:rsid w:val="00D10EB4"/>
    <w:rsid w:val="00D122B9"/>
    <w:rsid w:val="00D130B9"/>
    <w:rsid w:val="00D21789"/>
    <w:rsid w:val="00D244DE"/>
    <w:rsid w:val="00D250D8"/>
    <w:rsid w:val="00D30696"/>
    <w:rsid w:val="00D32B11"/>
    <w:rsid w:val="00D32E52"/>
    <w:rsid w:val="00D43061"/>
    <w:rsid w:val="00D44F8E"/>
    <w:rsid w:val="00D5128B"/>
    <w:rsid w:val="00D51A86"/>
    <w:rsid w:val="00D52C3C"/>
    <w:rsid w:val="00D61FA8"/>
    <w:rsid w:val="00D64AED"/>
    <w:rsid w:val="00D76689"/>
    <w:rsid w:val="00D774C9"/>
    <w:rsid w:val="00D775B3"/>
    <w:rsid w:val="00D81CB6"/>
    <w:rsid w:val="00D83B8E"/>
    <w:rsid w:val="00D86EE1"/>
    <w:rsid w:val="00D87250"/>
    <w:rsid w:val="00D97961"/>
    <w:rsid w:val="00DA5FA5"/>
    <w:rsid w:val="00DA7D75"/>
    <w:rsid w:val="00DC127C"/>
    <w:rsid w:val="00DC1673"/>
    <w:rsid w:val="00DC1B89"/>
    <w:rsid w:val="00DC45B3"/>
    <w:rsid w:val="00DC4FAB"/>
    <w:rsid w:val="00DD0F68"/>
    <w:rsid w:val="00DD494C"/>
    <w:rsid w:val="00DE1EEE"/>
    <w:rsid w:val="00DE51E7"/>
    <w:rsid w:val="00DF13C8"/>
    <w:rsid w:val="00DF500E"/>
    <w:rsid w:val="00DF5638"/>
    <w:rsid w:val="00DF6F64"/>
    <w:rsid w:val="00E02A2A"/>
    <w:rsid w:val="00E02CEB"/>
    <w:rsid w:val="00E0310D"/>
    <w:rsid w:val="00E03E2A"/>
    <w:rsid w:val="00E10D33"/>
    <w:rsid w:val="00E15172"/>
    <w:rsid w:val="00E15350"/>
    <w:rsid w:val="00E159C1"/>
    <w:rsid w:val="00E21BFE"/>
    <w:rsid w:val="00E2390E"/>
    <w:rsid w:val="00E31664"/>
    <w:rsid w:val="00E31F2A"/>
    <w:rsid w:val="00E34565"/>
    <w:rsid w:val="00E36F12"/>
    <w:rsid w:val="00E4122F"/>
    <w:rsid w:val="00E41824"/>
    <w:rsid w:val="00E43D4D"/>
    <w:rsid w:val="00E643EC"/>
    <w:rsid w:val="00E70789"/>
    <w:rsid w:val="00E716BB"/>
    <w:rsid w:val="00E733C5"/>
    <w:rsid w:val="00E751EA"/>
    <w:rsid w:val="00E76F73"/>
    <w:rsid w:val="00E84E28"/>
    <w:rsid w:val="00E9343B"/>
    <w:rsid w:val="00E934BB"/>
    <w:rsid w:val="00E93721"/>
    <w:rsid w:val="00E9629B"/>
    <w:rsid w:val="00EA0D1A"/>
    <w:rsid w:val="00EA15D6"/>
    <w:rsid w:val="00EA2B92"/>
    <w:rsid w:val="00EA7B92"/>
    <w:rsid w:val="00EB38BB"/>
    <w:rsid w:val="00EC4B8A"/>
    <w:rsid w:val="00EC5A2E"/>
    <w:rsid w:val="00EE0A6E"/>
    <w:rsid w:val="00EE3281"/>
    <w:rsid w:val="00F03996"/>
    <w:rsid w:val="00F06FF7"/>
    <w:rsid w:val="00F1127E"/>
    <w:rsid w:val="00F16A9B"/>
    <w:rsid w:val="00F246CF"/>
    <w:rsid w:val="00F2590F"/>
    <w:rsid w:val="00F25911"/>
    <w:rsid w:val="00F338CD"/>
    <w:rsid w:val="00F41638"/>
    <w:rsid w:val="00F4196B"/>
    <w:rsid w:val="00F4263F"/>
    <w:rsid w:val="00F4588C"/>
    <w:rsid w:val="00F46F43"/>
    <w:rsid w:val="00F47F65"/>
    <w:rsid w:val="00F50EAE"/>
    <w:rsid w:val="00F57A18"/>
    <w:rsid w:val="00F60B0A"/>
    <w:rsid w:val="00F6309C"/>
    <w:rsid w:val="00F67337"/>
    <w:rsid w:val="00F77867"/>
    <w:rsid w:val="00F818AE"/>
    <w:rsid w:val="00F90CFA"/>
    <w:rsid w:val="00FA1A42"/>
    <w:rsid w:val="00FA34AE"/>
    <w:rsid w:val="00FA561F"/>
    <w:rsid w:val="00FA696A"/>
    <w:rsid w:val="00FA7081"/>
    <w:rsid w:val="00FB0619"/>
    <w:rsid w:val="00FB082F"/>
    <w:rsid w:val="00FB28CA"/>
    <w:rsid w:val="00FB2BDC"/>
    <w:rsid w:val="00FB7EEA"/>
    <w:rsid w:val="00FC1B65"/>
    <w:rsid w:val="00FC3115"/>
    <w:rsid w:val="00FC49DB"/>
    <w:rsid w:val="00FD20E1"/>
    <w:rsid w:val="00FD2422"/>
    <w:rsid w:val="00FD7991"/>
    <w:rsid w:val="00FE105F"/>
    <w:rsid w:val="00FE4C49"/>
    <w:rsid w:val="00FF2C5E"/>
    <w:rsid w:val="00FF4F17"/>
    <w:rsid w:val="00FF6F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8391BD"/>
  <w15:docId w15:val="{15C3F2DD-F61F-4FF1-A55A-C524CE7C7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en-GB"/>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42BE"/>
    <w:pPr>
      <w:ind w:right="-11"/>
      <w:jc w:val="right"/>
    </w:pPr>
  </w:style>
  <w:style w:type="paragraph" w:styleId="Nagwek1">
    <w:name w:val="heading 1"/>
    <w:basedOn w:val="Normalny"/>
    <w:next w:val="Normalny"/>
    <w:link w:val="Nagwek1Znak"/>
    <w:uiPriority w:val="99"/>
    <w:qFormat/>
    <w:rsid w:val="0028761F"/>
    <w:pPr>
      <w:keepNext/>
      <w:spacing w:line="360" w:lineRule="auto"/>
      <w:outlineLvl w:val="0"/>
    </w:pPr>
    <w:rPr>
      <w:b/>
      <w:sz w:val="24"/>
    </w:rPr>
  </w:style>
  <w:style w:type="paragraph" w:styleId="Nagwek2">
    <w:name w:val="heading 2"/>
    <w:basedOn w:val="Normalny"/>
    <w:next w:val="Normalny"/>
    <w:link w:val="Nagwek2Znak"/>
    <w:uiPriority w:val="99"/>
    <w:qFormat/>
    <w:rsid w:val="0028761F"/>
    <w:pPr>
      <w:keepNext/>
      <w:spacing w:line="360" w:lineRule="auto"/>
      <w:jc w:val="both"/>
      <w:outlineLvl w:val="1"/>
    </w:pPr>
    <w:rPr>
      <w:sz w:val="24"/>
    </w:rPr>
  </w:style>
  <w:style w:type="paragraph" w:styleId="Nagwek3">
    <w:name w:val="heading 3"/>
    <w:basedOn w:val="Normalny"/>
    <w:next w:val="Normalny"/>
    <w:link w:val="Nagwek3Znak"/>
    <w:uiPriority w:val="99"/>
    <w:qFormat/>
    <w:rsid w:val="0028761F"/>
    <w:pPr>
      <w:keepNext/>
      <w:spacing w:line="360" w:lineRule="auto"/>
      <w:outlineLvl w:val="2"/>
    </w:pPr>
    <w:rPr>
      <w:b/>
      <w:sz w:val="24"/>
    </w:rPr>
  </w:style>
  <w:style w:type="paragraph" w:styleId="Nagwek4">
    <w:name w:val="heading 4"/>
    <w:basedOn w:val="Normalny"/>
    <w:next w:val="Normalny"/>
    <w:link w:val="Nagwek4Znak"/>
    <w:uiPriority w:val="99"/>
    <w:qFormat/>
    <w:rsid w:val="0028761F"/>
    <w:pPr>
      <w:keepNext/>
      <w:spacing w:line="360" w:lineRule="auto"/>
      <w:jc w:val="center"/>
      <w:outlineLvl w:val="3"/>
    </w:pPr>
    <w:rPr>
      <w:b/>
      <w:sz w:val="24"/>
    </w:rPr>
  </w:style>
  <w:style w:type="paragraph" w:styleId="Nagwek5">
    <w:name w:val="heading 5"/>
    <w:basedOn w:val="Normalny"/>
    <w:next w:val="Normalny"/>
    <w:link w:val="Nagwek5Znak"/>
    <w:uiPriority w:val="99"/>
    <w:qFormat/>
    <w:rsid w:val="0028761F"/>
    <w:pPr>
      <w:keepNext/>
      <w:widowControl w:val="0"/>
      <w:spacing w:line="260" w:lineRule="atLeast"/>
      <w:jc w:val="both"/>
      <w:outlineLvl w:val="4"/>
    </w:pPr>
    <w:rPr>
      <w:b/>
      <w:sz w:val="22"/>
    </w:rPr>
  </w:style>
  <w:style w:type="paragraph" w:styleId="Nagwek6">
    <w:name w:val="heading 6"/>
    <w:basedOn w:val="Normalny"/>
    <w:next w:val="Normalny"/>
    <w:link w:val="Nagwek6Znak"/>
    <w:uiPriority w:val="99"/>
    <w:qFormat/>
    <w:rsid w:val="0028761F"/>
    <w:pPr>
      <w:keepNext/>
      <w:jc w:val="center"/>
      <w:outlineLvl w:val="5"/>
    </w:pPr>
    <w:rPr>
      <w:sz w:val="24"/>
    </w:rPr>
  </w:style>
  <w:style w:type="paragraph" w:styleId="Nagwek7">
    <w:name w:val="heading 7"/>
    <w:basedOn w:val="Normalny"/>
    <w:next w:val="Normalny"/>
    <w:link w:val="Nagwek7Znak"/>
    <w:uiPriority w:val="99"/>
    <w:qFormat/>
    <w:rsid w:val="00360035"/>
    <w:pPr>
      <w:spacing w:before="240" w:after="60"/>
      <w:outlineLvl w:val="6"/>
    </w:pPr>
    <w:rPr>
      <w:rFonts w:ascii="Calibri" w:hAnsi="Calibr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C77"/>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semiHidden/>
    <w:rsid w:val="00205C77"/>
    <w:rPr>
      <w:rFonts w:ascii="Cambria" w:eastAsia="Times New Roman" w:hAnsi="Cambria" w:cs="Times New Roman"/>
      <w:b/>
      <w:bCs/>
      <w:i/>
      <w:iCs/>
      <w:sz w:val="28"/>
      <w:szCs w:val="28"/>
    </w:rPr>
  </w:style>
  <w:style w:type="character" w:customStyle="1" w:styleId="Nagwek3Znak">
    <w:name w:val="Nagłówek 3 Znak"/>
    <w:basedOn w:val="Domylnaczcionkaakapitu"/>
    <w:link w:val="Nagwek3"/>
    <w:uiPriority w:val="9"/>
    <w:semiHidden/>
    <w:rsid w:val="00205C77"/>
    <w:rPr>
      <w:rFonts w:ascii="Cambria" w:eastAsia="Times New Roman" w:hAnsi="Cambria" w:cs="Times New Roman"/>
      <w:b/>
      <w:bCs/>
      <w:sz w:val="26"/>
      <w:szCs w:val="26"/>
    </w:rPr>
  </w:style>
  <w:style w:type="character" w:customStyle="1" w:styleId="Nagwek4Znak">
    <w:name w:val="Nagłówek 4 Znak"/>
    <w:basedOn w:val="Domylnaczcionkaakapitu"/>
    <w:link w:val="Nagwek4"/>
    <w:uiPriority w:val="9"/>
    <w:semiHidden/>
    <w:rsid w:val="00205C77"/>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205C77"/>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205C77"/>
    <w:rPr>
      <w:rFonts w:ascii="Calibri" w:eastAsia="Times New Roman" w:hAnsi="Calibri" w:cs="Times New Roman"/>
      <w:b/>
      <w:bCs/>
    </w:rPr>
  </w:style>
  <w:style w:type="character" w:customStyle="1" w:styleId="Nagwek7Znak">
    <w:name w:val="Nagłówek 7 Znak"/>
    <w:basedOn w:val="Domylnaczcionkaakapitu"/>
    <w:link w:val="Nagwek7"/>
    <w:uiPriority w:val="99"/>
    <w:locked/>
    <w:rsid w:val="00360035"/>
    <w:rPr>
      <w:rFonts w:ascii="Calibri" w:hAnsi="Calibri" w:cs="Times New Roman"/>
      <w:sz w:val="24"/>
      <w:szCs w:val="24"/>
    </w:rPr>
  </w:style>
  <w:style w:type="paragraph" w:styleId="Tekstdymka">
    <w:name w:val="Balloon Text"/>
    <w:basedOn w:val="Normalny"/>
    <w:link w:val="TekstdymkaZnak"/>
    <w:uiPriority w:val="99"/>
    <w:semiHidden/>
    <w:rsid w:val="00E03E2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03E2A"/>
    <w:rPr>
      <w:rFonts w:ascii="Tahoma" w:hAnsi="Tahoma" w:cs="Tahoma"/>
      <w:sz w:val="16"/>
      <w:szCs w:val="16"/>
    </w:rPr>
  </w:style>
  <w:style w:type="paragraph" w:styleId="Stopka">
    <w:name w:val="footer"/>
    <w:basedOn w:val="Normalny"/>
    <w:link w:val="StopkaZnak"/>
    <w:uiPriority w:val="99"/>
    <w:rsid w:val="0028761F"/>
    <w:pPr>
      <w:tabs>
        <w:tab w:val="center" w:pos="4536"/>
        <w:tab w:val="right" w:pos="9072"/>
      </w:tabs>
    </w:pPr>
  </w:style>
  <w:style w:type="character" w:customStyle="1" w:styleId="FooterChar">
    <w:name w:val="Footer Char"/>
    <w:basedOn w:val="Domylnaczcionkaakapitu"/>
    <w:uiPriority w:val="99"/>
    <w:locked/>
    <w:rsid w:val="004912C0"/>
    <w:rPr>
      <w:rFonts w:cs="Times New Roman"/>
    </w:rPr>
  </w:style>
  <w:style w:type="character" w:styleId="Numerstrony">
    <w:name w:val="page number"/>
    <w:basedOn w:val="Domylnaczcionkaakapitu"/>
    <w:uiPriority w:val="99"/>
    <w:semiHidden/>
    <w:rsid w:val="0028761F"/>
    <w:rPr>
      <w:rFonts w:cs="Times New Roman"/>
    </w:rPr>
  </w:style>
  <w:style w:type="paragraph" w:styleId="Tekstpodstawowywcity">
    <w:name w:val="Body Text Indent"/>
    <w:basedOn w:val="Normalny"/>
    <w:link w:val="TekstpodstawowywcityZnak"/>
    <w:uiPriority w:val="99"/>
    <w:semiHidden/>
    <w:rsid w:val="0028761F"/>
    <w:pPr>
      <w:spacing w:line="360" w:lineRule="auto"/>
      <w:ind w:left="851" w:hanging="851"/>
      <w:jc w:val="both"/>
    </w:pPr>
    <w:rPr>
      <w:sz w:val="24"/>
    </w:rPr>
  </w:style>
  <w:style w:type="character" w:customStyle="1" w:styleId="TekstpodstawowywcityZnak">
    <w:name w:val="Tekst podstawowy wcięty Znak"/>
    <w:basedOn w:val="Domylnaczcionkaakapitu"/>
    <w:link w:val="Tekstpodstawowywcity"/>
    <w:uiPriority w:val="99"/>
    <w:semiHidden/>
    <w:rsid w:val="00205C77"/>
    <w:rPr>
      <w:sz w:val="20"/>
      <w:szCs w:val="20"/>
    </w:rPr>
  </w:style>
  <w:style w:type="paragraph" w:styleId="Nagwek">
    <w:name w:val="header"/>
    <w:basedOn w:val="Normalny"/>
    <w:link w:val="NagwekZnak"/>
    <w:uiPriority w:val="99"/>
    <w:semiHidden/>
    <w:rsid w:val="0028761F"/>
    <w:pPr>
      <w:tabs>
        <w:tab w:val="center" w:pos="4536"/>
        <w:tab w:val="right" w:pos="9072"/>
      </w:tabs>
    </w:pPr>
  </w:style>
  <w:style w:type="character" w:customStyle="1" w:styleId="NagwekZnak">
    <w:name w:val="Nagłówek Znak"/>
    <w:basedOn w:val="Domylnaczcionkaakapitu"/>
    <w:link w:val="Nagwek"/>
    <w:uiPriority w:val="99"/>
    <w:semiHidden/>
    <w:rsid w:val="00205C77"/>
    <w:rPr>
      <w:sz w:val="20"/>
      <w:szCs w:val="20"/>
    </w:rPr>
  </w:style>
  <w:style w:type="paragraph" w:styleId="Tekstpodstawowy2">
    <w:name w:val="Body Text 2"/>
    <w:basedOn w:val="Normalny"/>
    <w:link w:val="Tekstpodstawowy2Znak"/>
    <w:uiPriority w:val="99"/>
    <w:semiHidden/>
    <w:rsid w:val="0028761F"/>
    <w:pPr>
      <w:spacing w:after="120" w:line="260" w:lineRule="atLeast"/>
      <w:jc w:val="both"/>
    </w:pPr>
    <w:rPr>
      <w:b/>
      <w:sz w:val="22"/>
    </w:rPr>
  </w:style>
  <w:style w:type="character" w:customStyle="1" w:styleId="Tekstpodstawowy2Znak">
    <w:name w:val="Tekst podstawowy 2 Znak"/>
    <w:basedOn w:val="Domylnaczcionkaakapitu"/>
    <w:link w:val="Tekstpodstawowy2"/>
    <w:uiPriority w:val="99"/>
    <w:semiHidden/>
    <w:rsid w:val="00205C77"/>
    <w:rPr>
      <w:sz w:val="20"/>
      <w:szCs w:val="20"/>
    </w:rPr>
  </w:style>
  <w:style w:type="paragraph" w:styleId="Tekstpodstawowywcity3">
    <w:name w:val="Body Text Indent 3"/>
    <w:basedOn w:val="Normalny"/>
    <w:link w:val="Tekstpodstawowywcity3Znak"/>
    <w:uiPriority w:val="99"/>
    <w:semiHidden/>
    <w:rsid w:val="0028761F"/>
    <w:pPr>
      <w:spacing w:line="360" w:lineRule="auto"/>
      <w:ind w:firstLine="284"/>
      <w:jc w:val="both"/>
    </w:pPr>
    <w:rPr>
      <w:sz w:val="24"/>
    </w:rPr>
  </w:style>
  <w:style w:type="character" w:customStyle="1" w:styleId="Tekstpodstawowywcity3Znak">
    <w:name w:val="Tekst podstawowy wcięty 3 Znak"/>
    <w:basedOn w:val="Domylnaczcionkaakapitu"/>
    <w:link w:val="Tekstpodstawowywcity3"/>
    <w:uiPriority w:val="99"/>
    <w:semiHidden/>
    <w:rsid w:val="00205C77"/>
    <w:rPr>
      <w:sz w:val="16"/>
      <w:szCs w:val="16"/>
    </w:rPr>
  </w:style>
  <w:style w:type="paragraph" w:styleId="Tekstpodstawowywcity2">
    <w:name w:val="Body Text Indent 2"/>
    <w:basedOn w:val="Normalny"/>
    <w:link w:val="Tekstpodstawowywcity2Znak"/>
    <w:uiPriority w:val="99"/>
    <w:semiHidden/>
    <w:rsid w:val="0028761F"/>
    <w:pPr>
      <w:spacing w:line="360" w:lineRule="auto"/>
      <w:ind w:firstLine="567"/>
    </w:pPr>
    <w:rPr>
      <w:sz w:val="24"/>
    </w:rPr>
  </w:style>
  <w:style w:type="character" w:customStyle="1" w:styleId="Tekstpodstawowywcity2Znak">
    <w:name w:val="Tekst podstawowy wcięty 2 Znak"/>
    <w:basedOn w:val="Domylnaczcionkaakapitu"/>
    <w:link w:val="Tekstpodstawowywcity2"/>
    <w:uiPriority w:val="99"/>
    <w:semiHidden/>
    <w:rsid w:val="00205C77"/>
    <w:rPr>
      <w:sz w:val="20"/>
      <w:szCs w:val="20"/>
    </w:rPr>
  </w:style>
  <w:style w:type="paragraph" w:styleId="Tekstpodstawowy">
    <w:name w:val="Body Text"/>
    <w:basedOn w:val="Normalny"/>
    <w:link w:val="TekstpodstawowyZnak"/>
    <w:uiPriority w:val="99"/>
    <w:semiHidden/>
    <w:rsid w:val="0028761F"/>
    <w:pPr>
      <w:spacing w:line="360" w:lineRule="auto"/>
      <w:jc w:val="both"/>
    </w:pPr>
    <w:rPr>
      <w:sz w:val="24"/>
    </w:rPr>
  </w:style>
  <w:style w:type="character" w:customStyle="1" w:styleId="TekstpodstawowyZnak">
    <w:name w:val="Tekst podstawowy Znak"/>
    <w:basedOn w:val="Domylnaczcionkaakapitu"/>
    <w:link w:val="Tekstpodstawowy"/>
    <w:uiPriority w:val="99"/>
    <w:semiHidden/>
    <w:locked/>
    <w:rsid w:val="00681D74"/>
    <w:rPr>
      <w:rFonts w:cs="Times New Roman"/>
      <w:sz w:val="24"/>
    </w:rPr>
  </w:style>
  <w:style w:type="paragraph" w:styleId="Tekstpodstawowy3">
    <w:name w:val="Body Text 3"/>
    <w:basedOn w:val="Normalny"/>
    <w:link w:val="Tekstpodstawowy3Znak"/>
    <w:uiPriority w:val="99"/>
    <w:semiHidden/>
    <w:rsid w:val="0028761F"/>
    <w:pPr>
      <w:widowControl w:val="0"/>
      <w:spacing w:before="120" w:line="260" w:lineRule="atLeast"/>
      <w:jc w:val="both"/>
    </w:pPr>
    <w:rPr>
      <w:sz w:val="22"/>
    </w:rPr>
  </w:style>
  <w:style w:type="character" w:customStyle="1" w:styleId="Tekstpodstawowy3Znak">
    <w:name w:val="Tekst podstawowy 3 Znak"/>
    <w:basedOn w:val="Domylnaczcionkaakapitu"/>
    <w:link w:val="Tekstpodstawowy3"/>
    <w:uiPriority w:val="99"/>
    <w:semiHidden/>
    <w:rsid w:val="00205C77"/>
    <w:rPr>
      <w:sz w:val="16"/>
      <w:szCs w:val="16"/>
    </w:rPr>
  </w:style>
  <w:style w:type="paragraph" w:styleId="Listapunktowana2">
    <w:name w:val="List Bullet 2"/>
    <w:basedOn w:val="Normalny"/>
    <w:autoRedefine/>
    <w:uiPriority w:val="99"/>
    <w:semiHidden/>
    <w:rsid w:val="0028761F"/>
    <w:pPr>
      <w:numPr>
        <w:numId w:val="1"/>
      </w:numPr>
    </w:pPr>
  </w:style>
  <w:style w:type="paragraph" w:styleId="Listapunktowana3">
    <w:name w:val="List Bullet 3"/>
    <w:basedOn w:val="Normalny"/>
    <w:autoRedefine/>
    <w:uiPriority w:val="99"/>
    <w:semiHidden/>
    <w:rsid w:val="0028761F"/>
    <w:pPr>
      <w:numPr>
        <w:numId w:val="4"/>
      </w:numPr>
      <w:spacing w:line="360" w:lineRule="auto"/>
      <w:jc w:val="both"/>
    </w:pPr>
    <w:rPr>
      <w:sz w:val="28"/>
    </w:rPr>
  </w:style>
  <w:style w:type="paragraph" w:styleId="Listapunktowana4">
    <w:name w:val="List Bullet 4"/>
    <w:basedOn w:val="Normalny"/>
    <w:autoRedefine/>
    <w:uiPriority w:val="99"/>
    <w:semiHidden/>
    <w:rsid w:val="0028761F"/>
    <w:pPr>
      <w:numPr>
        <w:numId w:val="2"/>
      </w:numPr>
      <w:tabs>
        <w:tab w:val="clear" w:pos="926"/>
        <w:tab w:val="num" w:pos="1209"/>
      </w:tabs>
      <w:ind w:left="1209"/>
    </w:pPr>
  </w:style>
  <w:style w:type="paragraph" w:styleId="Listapunktowana5">
    <w:name w:val="List Bullet 5"/>
    <w:basedOn w:val="Normalny"/>
    <w:autoRedefine/>
    <w:uiPriority w:val="99"/>
    <w:semiHidden/>
    <w:rsid w:val="0028761F"/>
    <w:pPr>
      <w:numPr>
        <w:numId w:val="3"/>
      </w:numPr>
      <w:tabs>
        <w:tab w:val="clear" w:pos="1209"/>
        <w:tab w:val="num" w:pos="360"/>
        <w:tab w:val="num" w:pos="1492"/>
      </w:tabs>
      <w:ind w:left="1492" w:firstLine="0"/>
    </w:pPr>
  </w:style>
  <w:style w:type="character" w:styleId="Odwoanieprzypisudolnego">
    <w:name w:val="footnote reference"/>
    <w:aliases w:val="Odwołanie przypisu,Footnote symbol,Footnote Reference Number,tekst przypisu dolnego,Odwołanie przypisu1"/>
    <w:basedOn w:val="Domylnaczcionkaakapitu"/>
    <w:uiPriority w:val="99"/>
    <w:semiHidden/>
    <w:rsid w:val="0028761F"/>
    <w:rPr>
      <w:rFonts w:cs="Times New Roman"/>
      <w:vertAlign w:val="superscript"/>
    </w:rPr>
  </w:style>
  <w:style w:type="paragraph" w:styleId="Lista2">
    <w:name w:val="List 2"/>
    <w:basedOn w:val="Normalny"/>
    <w:uiPriority w:val="99"/>
    <w:semiHidden/>
    <w:rsid w:val="0028761F"/>
    <w:pPr>
      <w:ind w:left="566" w:hanging="283"/>
    </w:pPr>
  </w:style>
  <w:style w:type="character" w:styleId="Hipercze">
    <w:name w:val="Hyperlink"/>
    <w:basedOn w:val="Domylnaczcionkaakapitu"/>
    <w:uiPriority w:val="99"/>
    <w:rsid w:val="0028761F"/>
    <w:rPr>
      <w:rFonts w:cs="Times New Roman"/>
      <w:color w:val="0000FF"/>
      <w:u w:val="single"/>
    </w:rPr>
  </w:style>
  <w:style w:type="paragraph" w:styleId="Tekstprzypisudolnego">
    <w:name w:val="footnote text"/>
    <w:aliases w:val="Podrozdział,Przypis,Tekst przypisu dolnego Znak Znak,Podrozdział Znak,Tekst przypisu dolnego Znak Znak Znak Znak,Podrozdział Znak Znak Znak Znak,Tekst przypisu dolnego Znak Znak Znak Znak Znak Znak Znak,fn,Footnotes,Footnote ak"/>
    <w:basedOn w:val="Normalny"/>
    <w:link w:val="TekstprzypisudolnegoZnak"/>
    <w:uiPriority w:val="99"/>
    <w:rsid w:val="0028761F"/>
  </w:style>
  <w:style w:type="character" w:customStyle="1" w:styleId="TekstprzypisudolnegoZnak">
    <w:name w:val="Tekst przypisu dolnego Znak"/>
    <w:aliases w:val="Podrozdział Znak1,Przypis Znak,Tekst przypisu dolnego Znak Znak Znak,Podrozdział Znak Znak,Tekst przypisu dolnego Znak Znak Znak Znak Znak,Podrozdział Znak Znak Znak Znak Znak,fn Znak,Footnotes Znak,Footnote ak Znak"/>
    <w:basedOn w:val="Domylnaczcionkaakapitu"/>
    <w:link w:val="Tekstprzypisudolnego"/>
    <w:uiPriority w:val="99"/>
    <w:locked/>
    <w:rsid w:val="004912C0"/>
    <w:rPr>
      <w:rFonts w:cs="Times New Roman"/>
      <w:lang w:val="en-GB" w:eastAsia="en-GB" w:bidi="en-GB"/>
    </w:rPr>
  </w:style>
  <w:style w:type="character" w:customStyle="1" w:styleId="StopkaZnak">
    <w:name w:val="Stopka Znak"/>
    <w:basedOn w:val="Domylnaczcionkaakapitu"/>
    <w:link w:val="Stopka"/>
    <w:uiPriority w:val="99"/>
    <w:locked/>
    <w:rsid w:val="00C31B86"/>
    <w:rPr>
      <w:rFonts w:cs="Times New Roman"/>
    </w:rPr>
  </w:style>
  <w:style w:type="paragraph" w:customStyle="1" w:styleId="Akapitzlist1">
    <w:name w:val="Akapit z listą1"/>
    <w:basedOn w:val="Normalny"/>
    <w:uiPriority w:val="99"/>
    <w:rsid w:val="004912C0"/>
    <w:pPr>
      <w:spacing w:line="360" w:lineRule="auto"/>
      <w:ind w:left="720" w:right="0"/>
      <w:contextualSpacing/>
      <w:jc w:val="both"/>
    </w:pPr>
    <w:rPr>
      <w:rFonts w:ascii="Calibri" w:hAnsi="Calibri"/>
      <w:sz w:val="22"/>
      <w:szCs w:val="22"/>
    </w:rPr>
  </w:style>
  <w:style w:type="paragraph" w:customStyle="1" w:styleId="Standard">
    <w:name w:val="Standard"/>
    <w:uiPriority w:val="99"/>
    <w:rsid w:val="004912C0"/>
    <w:pPr>
      <w:widowControl w:val="0"/>
      <w:suppressAutoHyphens/>
      <w:autoSpaceDN w:val="0"/>
      <w:textAlignment w:val="baseline"/>
    </w:pPr>
    <w:rPr>
      <w:rFonts w:cs="Tahoma"/>
      <w:kern w:val="3"/>
      <w:sz w:val="24"/>
      <w:szCs w:val="24"/>
    </w:rPr>
  </w:style>
  <w:style w:type="character" w:customStyle="1" w:styleId="hps">
    <w:name w:val="hps"/>
    <w:basedOn w:val="Domylnaczcionkaakapitu"/>
    <w:rsid w:val="004912C0"/>
    <w:rPr>
      <w:rFonts w:cs="Times New Roman"/>
    </w:rPr>
  </w:style>
  <w:style w:type="paragraph" w:styleId="NormalnyWeb">
    <w:name w:val="Normal (Web)"/>
    <w:basedOn w:val="Normalny"/>
    <w:rsid w:val="004912C0"/>
    <w:pPr>
      <w:spacing w:before="100" w:beforeAutospacing="1" w:after="100" w:afterAutospacing="1"/>
      <w:ind w:right="0"/>
      <w:jc w:val="left"/>
    </w:pPr>
    <w:rPr>
      <w:sz w:val="24"/>
      <w:szCs w:val="24"/>
    </w:rPr>
  </w:style>
  <w:style w:type="character" w:customStyle="1" w:styleId="ZnakZnak4">
    <w:name w:val="Znak Znak4"/>
    <w:basedOn w:val="Domylnaczcionkaakapitu"/>
    <w:uiPriority w:val="99"/>
    <w:rsid w:val="00E643EC"/>
    <w:rPr>
      <w:rFonts w:ascii="Times New Roman" w:hAnsi="Times New Roman" w:cs="Times New Roman"/>
      <w:sz w:val="20"/>
      <w:szCs w:val="20"/>
      <w:lang w:val="en-GB" w:eastAsia="en-GB"/>
    </w:rPr>
  </w:style>
  <w:style w:type="character" w:customStyle="1" w:styleId="ZnakZnak3">
    <w:name w:val="Znak Znak3"/>
    <w:basedOn w:val="Domylnaczcionkaakapitu"/>
    <w:uiPriority w:val="99"/>
    <w:semiHidden/>
    <w:rsid w:val="00E643EC"/>
    <w:rPr>
      <w:rFonts w:ascii="Times New Roman" w:hAnsi="Times New Roman" w:cs="Times New Roman"/>
      <w:sz w:val="20"/>
      <w:szCs w:val="20"/>
      <w:lang w:val="en-GB" w:eastAsia="en-GB"/>
    </w:rPr>
  </w:style>
  <w:style w:type="paragraph" w:customStyle="1" w:styleId="BodyText21">
    <w:name w:val="Body Text 21"/>
    <w:basedOn w:val="Normalny"/>
    <w:uiPriority w:val="99"/>
    <w:rsid w:val="00E643EC"/>
    <w:pPr>
      <w:widowControl w:val="0"/>
      <w:autoSpaceDE w:val="0"/>
      <w:autoSpaceDN w:val="0"/>
      <w:spacing w:before="120"/>
      <w:ind w:right="0"/>
      <w:jc w:val="left"/>
    </w:pPr>
    <w:rPr>
      <w:b/>
      <w:bCs/>
      <w:sz w:val="28"/>
      <w:szCs w:val="28"/>
    </w:rPr>
  </w:style>
  <w:style w:type="paragraph" w:customStyle="1" w:styleId="Default">
    <w:name w:val="Default"/>
    <w:qFormat/>
    <w:rsid w:val="005965F4"/>
    <w:pPr>
      <w:autoSpaceDE w:val="0"/>
      <w:autoSpaceDN w:val="0"/>
      <w:adjustRightInd w:val="0"/>
    </w:pPr>
    <w:rPr>
      <w:color w:val="000000"/>
      <w:sz w:val="24"/>
      <w:szCs w:val="24"/>
    </w:rPr>
  </w:style>
  <w:style w:type="paragraph" w:styleId="Akapitzlist">
    <w:name w:val="List Paragraph"/>
    <w:aliases w:val="b"/>
    <w:basedOn w:val="Normalny"/>
    <w:uiPriority w:val="34"/>
    <w:qFormat/>
    <w:rsid w:val="00B77051"/>
    <w:pPr>
      <w:spacing w:after="200" w:line="276" w:lineRule="auto"/>
      <w:ind w:left="720" w:right="0"/>
      <w:contextualSpacing/>
      <w:jc w:val="left"/>
    </w:pPr>
    <w:rPr>
      <w:rFonts w:ascii="Calibri" w:hAnsi="Calibri"/>
      <w:sz w:val="22"/>
      <w:szCs w:val="22"/>
    </w:rPr>
  </w:style>
  <w:style w:type="table" w:styleId="Tabela-Siatka">
    <w:name w:val="Table Grid"/>
    <w:basedOn w:val="Standardowy"/>
    <w:uiPriority w:val="59"/>
    <w:rsid w:val="00681D7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047B99"/>
  </w:style>
  <w:style w:type="table" w:customStyle="1" w:styleId="Tabela-Siatka1">
    <w:name w:val="Tabela - Siatka1"/>
    <w:basedOn w:val="Standardowy"/>
    <w:next w:val="Tabela-Siatka"/>
    <w:uiPriority w:val="59"/>
    <w:rsid w:val="00047B9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basedOn w:val="Domylnaczcionkaakapitu"/>
    <w:rsid w:val="00047B99"/>
  </w:style>
  <w:style w:type="paragraph" w:customStyle="1" w:styleId="01AZtytu">
    <w:name w:val="01_AZ_tytuł"/>
    <w:basedOn w:val="Normalny"/>
    <w:link w:val="01AZtytuZnak"/>
    <w:qFormat/>
    <w:rsid w:val="00287A9B"/>
    <w:pPr>
      <w:spacing w:line="260" w:lineRule="atLeast"/>
      <w:ind w:right="0"/>
      <w:jc w:val="left"/>
    </w:pPr>
    <w:rPr>
      <w:rFonts w:ascii="Calibri" w:hAnsi="Calibri"/>
      <w:b/>
      <w:sz w:val="30"/>
      <w:szCs w:val="30"/>
    </w:rPr>
  </w:style>
  <w:style w:type="paragraph" w:customStyle="1" w:styleId="02AZautor">
    <w:name w:val="02_AZ_autor"/>
    <w:basedOn w:val="Normalny"/>
    <w:link w:val="02AZautorZnak"/>
    <w:qFormat/>
    <w:rsid w:val="00287A9B"/>
    <w:pPr>
      <w:spacing w:line="260" w:lineRule="atLeast"/>
      <w:ind w:right="0"/>
      <w:jc w:val="both"/>
    </w:pPr>
    <w:rPr>
      <w:rFonts w:ascii="Calibri" w:hAnsi="Calibri"/>
      <w:b/>
      <w:sz w:val="24"/>
      <w:szCs w:val="24"/>
    </w:rPr>
  </w:style>
  <w:style w:type="character" w:customStyle="1" w:styleId="01AZtytuZnak">
    <w:name w:val="01_AZ_tytuł Znak"/>
    <w:basedOn w:val="Domylnaczcionkaakapitu"/>
    <w:link w:val="01AZtytu"/>
    <w:rsid w:val="00287A9B"/>
    <w:rPr>
      <w:rFonts w:ascii="Calibri" w:hAnsi="Calibri"/>
      <w:b/>
      <w:sz w:val="30"/>
      <w:szCs w:val="30"/>
    </w:rPr>
  </w:style>
  <w:style w:type="paragraph" w:customStyle="1" w:styleId="03AZafiliacja">
    <w:name w:val="03_AZ_afiliacja"/>
    <w:basedOn w:val="Normalny"/>
    <w:link w:val="03AZafiliacjaZnak"/>
    <w:qFormat/>
    <w:rsid w:val="00287A9B"/>
    <w:pPr>
      <w:spacing w:before="120" w:line="260" w:lineRule="atLeast"/>
      <w:ind w:right="0"/>
      <w:jc w:val="both"/>
    </w:pPr>
    <w:rPr>
      <w:rFonts w:ascii="Calibri" w:hAnsi="Calibri"/>
      <w:szCs w:val="24"/>
    </w:rPr>
  </w:style>
  <w:style w:type="character" w:customStyle="1" w:styleId="02AZautorZnak">
    <w:name w:val="02_AZ_autor Znak"/>
    <w:basedOn w:val="Domylnaczcionkaakapitu"/>
    <w:link w:val="02AZautor"/>
    <w:rsid w:val="00287A9B"/>
    <w:rPr>
      <w:rFonts w:ascii="Calibri" w:hAnsi="Calibri"/>
      <w:b/>
      <w:sz w:val="24"/>
      <w:szCs w:val="24"/>
    </w:rPr>
  </w:style>
  <w:style w:type="paragraph" w:customStyle="1" w:styleId="09AZtyturozdzia">
    <w:name w:val="09_AZ_tytuł rozdział"/>
    <w:basedOn w:val="Normalny"/>
    <w:link w:val="09AZtyturozdziaZnak"/>
    <w:qFormat/>
    <w:rsid w:val="00287A9B"/>
    <w:pPr>
      <w:spacing w:after="240" w:line="260" w:lineRule="atLeast"/>
      <w:ind w:right="0"/>
      <w:jc w:val="both"/>
    </w:pPr>
    <w:rPr>
      <w:rFonts w:ascii="Calibri" w:hAnsi="Calibri"/>
      <w:b/>
      <w:sz w:val="24"/>
      <w:szCs w:val="24"/>
    </w:rPr>
  </w:style>
  <w:style w:type="character" w:customStyle="1" w:styleId="03AZafiliacjaZnak">
    <w:name w:val="03_AZ_afiliacja Znak"/>
    <w:basedOn w:val="Domylnaczcionkaakapitu"/>
    <w:link w:val="03AZafiliacja"/>
    <w:rsid w:val="00287A9B"/>
    <w:rPr>
      <w:rFonts w:ascii="Calibri" w:hAnsi="Calibri"/>
      <w:szCs w:val="24"/>
    </w:rPr>
  </w:style>
  <w:style w:type="paragraph" w:customStyle="1" w:styleId="06AZabstracttre">
    <w:name w:val="06_AZ_abstract_treść"/>
    <w:basedOn w:val="Normalny"/>
    <w:link w:val="06AZabstracttreZnak"/>
    <w:qFormat/>
    <w:rsid w:val="00287A9B"/>
    <w:pPr>
      <w:spacing w:line="240" w:lineRule="atLeast"/>
      <w:ind w:right="0"/>
      <w:jc w:val="both"/>
    </w:pPr>
    <w:rPr>
      <w:rFonts w:ascii="Calibri" w:hAnsi="Calibri"/>
    </w:rPr>
  </w:style>
  <w:style w:type="character" w:customStyle="1" w:styleId="09AZtyturozdziaZnak">
    <w:name w:val="09_AZ_tytuł rozdział Znak"/>
    <w:basedOn w:val="Domylnaczcionkaakapitu"/>
    <w:link w:val="09AZtyturozdzia"/>
    <w:rsid w:val="00287A9B"/>
    <w:rPr>
      <w:rFonts w:ascii="Calibri" w:hAnsi="Calibri"/>
      <w:b/>
      <w:sz w:val="24"/>
      <w:szCs w:val="24"/>
    </w:rPr>
  </w:style>
  <w:style w:type="paragraph" w:customStyle="1" w:styleId="10AZtre">
    <w:name w:val="10_AZ_treść"/>
    <w:basedOn w:val="Normalny"/>
    <w:link w:val="10AZtreZnak"/>
    <w:qFormat/>
    <w:rsid w:val="00287A9B"/>
    <w:pPr>
      <w:spacing w:line="260" w:lineRule="atLeast"/>
      <w:ind w:right="0" w:firstLine="357"/>
      <w:contextualSpacing/>
      <w:jc w:val="both"/>
    </w:pPr>
    <w:rPr>
      <w:sz w:val="22"/>
      <w:szCs w:val="22"/>
    </w:rPr>
  </w:style>
  <w:style w:type="character" w:customStyle="1" w:styleId="06AZabstracttreZnak">
    <w:name w:val="06_AZ_abstract_treść Znak"/>
    <w:basedOn w:val="Domylnaczcionkaakapitu"/>
    <w:link w:val="06AZabstracttre"/>
    <w:rsid w:val="00287A9B"/>
    <w:rPr>
      <w:rFonts w:ascii="Calibri" w:hAnsi="Calibri"/>
    </w:rPr>
  </w:style>
  <w:style w:type="paragraph" w:customStyle="1" w:styleId="11aAZwypunktowanie">
    <w:name w:val="11a_AZ_wypunktowanie"/>
    <w:basedOn w:val="Normalny"/>
    <w:link w:val="11aAZwypunktowanieZnak"/>
    <w:qFormat/>
    <w:rsid w:val="00287A9B"/>
    <w:pPr>
      <w:numPr>
        <w:numId w:val="7"/>
      </w:numPr>
      <w:spacing w:line="260" w:lineRule="atLeast"/>
      <w:ind w:right="0"/>
      <w:contextualSpacing/>
      <w:jc w:val="both"/>
    </w:pPr>
    <w:rPr>
      <w:sz w:val="22"/>
      <w:szCs w:val="22"/>
    </w:rPr>
  </w:style>
  <w:style w:type="character" w:customStyle="1" w:styleId="10AZtreZnak">
    <w:name w:val="10_AZ_treść Znak"/>
    <w:basedOn w:val="Domylnaczcionkaakapitu"/>
    <w:link w:val="10AZtre"/>
    <w:rsid w:val="00287A9B"/>
    <w:rPr>
      <w:sz w:val="22"/>
      <w:szCs w:val="22"/>
    </w:rPr>
  </w:style>
  <w:style w:type="paragraph" w:customStyle="1" w:styleId="12AZtytutabrys">
    <w:name w:val="12_AZ_ tytuł tab.;rys."/>
    <w:basedOn w:val="Normalny"/>
    <w:link w:val="12AZtytutabrysZnak"/>
    <w:rsid w:val="00287A9B"/>
    <w:pPr>
      <w:spacing w:after="60"/>
      <w:ind w:right="0"/>
      <w:jc w:val="left"/>
    </w:pPr>
    <w:rPr>
      <w:rFonts w:ascii="Calibri" w:hAnsi="Calibri"/>
      <w:sz w:val="18"/>
      <w:szCs w:val="18"/>
    </w:rPr>
  </w:style>
  <w:style w:type="character" w:customStyle="1" w:styleId="11aAZwypunktowanieZnak">
    <w:name w:val="11a_AZ_wypunktowanie Znak"/>
    <w:basedOn w:val="Domylnaczcionkaakapitu"/>
    <w:link w:val="11aAZwypunktowanie"/>
    <w:rsid w:val="00287A9B"/>
    <w:rPr>
      <w:sz w:val="22"/>
      <w:szCs w:val="22"/>
    </w:rPr>
  </w:style>
  <w:style w:type="paragraph" w:customStyle="1" w:styleId="14AZrdotabrys">
    <w:name w:val="14_AZ_źródło tab. rys."/>
    <w:basedOn w:val="Normalny"/>
    <w:link w:val="14AZrdotabrysZnak"/>
    <w:qFormat/>
    <w:rsid w:val="00287A9B"/>
    <w:pPr>
      <w:spacing w:before="120"/>
      <w:ind w:right="0"/>
      <w:jc w:val="both"/>
    </w:pPr>
    <w:rPr>
      <w:rFonts w:asciiTheme="minorHAnsi" w:hAnsiTheme="minorHAnsi"/>
      <w:sz w:val="18"/>
      <w:szCs w:val="18"/>
    </w:rPr>
  </w:style>
  <w:style w:type="character" w:customStyle="1" w:styleId="12AZtytutabrysZnak">
    <w:name w:val="12_AZ_ tytuł tab.;rys. Znak"/>
    <w:basedOn w:val="Domylnaczcionkaakapitu"/>
    <w:link w:val="12AZtytutabrys"/>
    <w:rsid w:val="00287A9B"/>
    <w:rPr>
      <w:rFonts w:ascii="Calibri" w:hAnsi="Calibri"/>
      <w:sz w:val="18"/>
      <w:szCs w:val="18"/>
    </w:rPr>
  </w:style>
  <w:style w:type="paragraph" w:customStyle="1" w:styleId="13AZtabelatre">
    <w:name w:val="13_AZ_tabela treść"/>
    <w:basedOn w:val="Normalny"/>
    <w:link w:val="13AZtabelatreZnak"/>
    <w:qFormat/>
    <w:rsid w:val="00287A9B"/>
    <w:pPr>
      <w:ind w:right="0"/>
      <w:jc w:val="left"/>
    </w:pPr>
    <w:rPr>
      <w:rFonts w:ascii="Calibri" w:hAnsi="Calibri"/>
      <w:sz w:val="18"/>
      <w:szCs w:val="18"/>
    </w:rPr>
  </w:style>
  <w:style w:type="character" w:customStyle="1" w:styleId="14AZrdotabrysZnak">
    <w:name w:val="14_AZ_źródło tab. rys. Znak"/>
    <w:basedOn w:val="Domylnaczcionkaakapitu"/>
    <w:link w:val="14AZrdotabrys"/>
    <w:rsid w:val="00287A9B"/>
    <w:rPr>
      <w:rFonts w:asciiTheme="minorHAnsi" w:hAnsiTheme="minorHAnsi"/>
      <w:sz w:val="18"/>
      <w:szCs w:val="18"/>
    </w:rPr>
  </w:style>
  <w:style w:type="paragraph" w:customStyle="1" w:styleId="16AZprzypis">
    <w:name w:val="16_AZ_przypis"/>
    <w:basedOn w:val="Tekstprzypisudolnego"/>
    <w:link w:val="16AZprzypisZnak"/>
    <w:qFormat/>
    <w:rsid w:val="00287A9B"/>
    <w:pPr>
      <w:jc w:val="both"/>
    </w:pPr>
    <w:rPr>
      <w:rFonts w:asciiTheme="minorHAnsi" w:hAnsiTheme="minorHAnsi"/>
      <w:sz w:val="18"/>
    </w:rPr>
  </w:style>
  <w:style w:type="character" w:customStyle="1" w:styleId="13AZtabelatreZnak">
    <w:name w:val="13_AZ_tabela treść Znak"/>
    <w:basedOn w:val="Domylnaczcionkaakapitu"/>
    <w:link w:val="13AZtabelatre"/>
    <w:rsid w:val="00287A9B"/>
    <w:rPr>
      <w:rFonts w:ascii="Calibri" w:hAnsi="Calibri"/>
      <w:sz w:val="18"/>
      <w:szCs w:val="18"/>
    </w:rPr>
  </w:style>
  <w:style w:type="paragraph" w:customStyle="1" w:styleId="15AZliteratura">
    <w:name w:val="15_AZ_literatura"/>
    <w:basedOn w:val="Normalny"/>
    <w:link w:val="15AZliteraturaZnak"/>
    <w:qFormat/>
    <w:rsid w:val="00287A9B"/>
    <w:pPr>
      <w:numPr>
        <w:numId w:val="27"/>
      </w:numPr>
      <w:spacing w:line="260" w:lineRule="atLeast"/>
      <w:ind w:right="0"/>
      <w:jc w:val="both"/>
    </w:pPr>
  </w:style>
  <w:style w:type="character" w:customStyle="1" w:styleId="16AZprzypisZnak">
    <w:name w:val="16_AZ_przypis Znak"/>
    <w:basedOn w:val="TekstprzypisudolnegoZnak"/>
    <w:link w:val="16AZprzypis"/>
    <w:rsid w:val="00287A9B"/>
    <w:rPr>
      <w:rFonts w:asciiTheme="minorHAnsi" w:hAnsiTheme="minorHAnsi" w:cs="Times New Roman"/>
      <w:sz w:val="18"/>
      <w:lang w:val="en-GB" w:eastAsia="en-GB" w:bidi="en-GB"/>
    </w:rPr>
  </w:style>
  <w:style w:type="paragraph" w:styleId="Cytat">
    <w:name w:val="Quote"/>
    <w:aliases w:val="tabela i rysunek"/>
    <w:basedOn w:val="Normalny"/>
    <w:next w:val="Normalny"/>
    <w:link w:val="CytatZnak"/>
    <w:uiPriority w:val="29"/>
    <w:qFormat/>
    <w:rsid w:val="00D81CB6"/>
    <w:pPr>
      <w:spacing w:before="120" w:line="360" w:lineRule="auto"/>
      <w:ind w:right="0" w:firstLine="284"/>
      <w:jc w:val="both"/>
    </w:pPr>
    <w:rPr>
      <w:rFonts w:eastAsiaTheme="minorEastAsia" w:cstheme="minorBidi"/>
      <w:b/>
      <w:iCs/>
      <w:sz w:val="24"/>
      <w:szCs w:val="22"/>
    </w:rPr>
  </w:style>
  <w:style w:type="character" w:customStyle="1" w:styleId="15AZliteraturaZnak">
    <w:name w:val="15_AZ_literatura Znak"/>
    <w:basedOn w:val="Domylnaczcionkaakapitu"/>
    <w:link w:val="15AZliteratura"/>
    <w:rsid w:val="00287A9B"/>
  </w:style>
  <w:style w:type="character" w:customStyle="1" w:styleId="CytatZnak">
    <w:name w:val="Cytat Znak"/>
    <w:aliases w:val="tabela i rysunek Znak"/>
    <w:basedOn w:val="Domylnaczcionkaakapitu"/>
    <w:link w:val="Cytat"/>
    <w:uiPriority w:val="29"/>
    <w:rsid w:val="00D81CB6"/>
    <w:rPr>
      <w:rFonts w:eastAsiaTheme="minorEastAsia" w:cstheme="minorBidi"/>
      <w:b/>
      <w:iCs/>
      <w:sz w:val="24"/>
      <w:szCs w:val="22"/>
      <w:lang w:val="en-GB" w:eastAsia="en-GB"/>
    </w:rPr>
  </w:style>
  <w:style w:type="paragraph" w:customStyle="1" w:styleId="rdo">
    <w:name w:val="źródło"/>
    <w:basedOn w:val="Normalny"/>
    <w:next w:val="Normalny"/>
    <w:link w:val="rdoZnak"/>
    <w:qFormat/>
    <w:rsid w:val="00D81CB6"/>
    <w:pPr>
      <w:spacing w:after="120"/>
      <w:ind w:right="0" w:firstLine="284"/>
      <w:jc w:val="both"/>
    </w:pPr>
    <w:rPr>
      <w:rFonts w:eastAsiaTheme="minorEastAsia" w:cstheme="minorBidi"/>
      <w:i/>
    </w:rPr>
  </w:style>
  <w:style w:type="character" w:customStyle="1" w:styleId="rdoZnak">
    <w:name w:val="źródło Znak"/>
    <w:basedOn w:val="Domylnaczcionkaakapitu"/>
    <w:link w:val="rdo"/>
    <w:rsid w:val="00D81CB6"/>
    <w:rPr>
      <w:rFonts w:eastAsiaTheme="minorEastAsia" w:cstheme="minorBidi"/>
      <w:i/>
      <w:lang w:val="en-GB" w:eastAsia="en-GB"/>
    </w:rPr>
  </w:style>
  <w:style w:type="paragraph" w:customStyle="1" w:styleId="AZsowakluczowe">
    <w:name w:val="AZ_słowa kluczowe"/>
    <w:basedOn w:val="09AZtyturozdzia"/>
    <w:link w:val="AZsowakluczoweZnak"/>
    <w:rsid w:val="008C3EEE"/>
    <w:pPr>
      <w:spacing w:after="120"/>
    </w:pPr>
  </w:style>
  <w:style w:type="paragraph" w:customStyle="1" w:styleId="11bAZwypunktowaniecyfry">
    <w:name w:val="11b_AZ_wypunktowanie cyfry"/>
    <w:basedOn w:val="10AZtre"/>
    <w:link w:val="11bAZwypunktowaniecyfryZnak"/>
    <w:qFormat/>
    <w:rsid w:val="008C3EEE"/>
    <w:pPr>
      <w:numPr>
        <w:numId w:val="15"/>
      </w:numPr>
      <w:ind w:left="567" w:hanging="210"/>
    </w:pPr>
  </w:style>
  <w:style w:type="character" w:customStyle="1" w:styleId="AZsowakluczoweZnak">
    <w:name w:val="AZ_słowa kluczowe Znak"/>
    <w:basedOn w:val="09AZtyturozdziaZnak"/>
    <w:link w:val="AZsowakluczowe"/>
    <w:rsid w:val="008C3EEE"/>
    <w:rPr>
      <w:rFonts w:ascii="Calibri" w:hAnsi="Calibri"/>
      <w:b/>
      <w:sz w:val="24"/>
      <w:szCs w:val="24"/>
    </w:rPr>
  </w:style>
  <w:style w:type="character" w:customStyle="1" w:styleId="11bAZwypunktowaniecyfryZnak">
    <w:name w:val="11b_AZ_wypunktowanie cyfry Znak"/>
    <w:basedOn w:val="10AZtreZnak"/>
    <w:link w:val="11bAZwypunktowaniecyfry"/>
    <w:rsid w:val="008C3EEE"/>
    <w:rPr>
      <w:sz w:val="22"/>
      <w:szCs w:val="22"/>
    </w:rPr>
  </w:style>
  <w:style w:type="character" w:customStyle="1" w:styleId="Nierozpoznanawzmianka1">
    <w:name w:val="Nierozpoznana wzmianka1"/>
    <w:basedOn w:val="Domylnaczcionkaakapitu"/>
    <w:uiPriority w:val="99"/>
    <w:semiHidden/>
    <w:unhideWhenUsed/>
    <w:rsid w:val="00330D5A"/>
    <w:rPr>
      <w:color w:val="605E5C"/>
      <w:shd w:val="clear" w:color="auto" w:fill="E1DFDD"/>
    </w:rPr>
  </w:style>
  <w:style w:type="paragraph" w:styleId="Legenda">
    <w:name w:val="caption"/>
    <w:basedOn w:val="Normalny"/>
    <w:next w:val="Normalny"/>
    <w:uiPriority w:val="35"/>
    <w:unhideWhenUsed/>
    <w:qFormat/>
    <w:locked/>
    <w:rsid w:val="00405EFD"/>
    <w:pPr>
      <w:spacing w:after="200"/>
      <w:ind w:right="0"/>
      <w:jc w:val="left"/>
    </w:pPr>
    <w:rPr>
      <w:b/>
      <w:bCs/>
      <w:color w:val="4F81BD" w:themeColor="accent1"/>
      <w:sz w:val="18"/>
      <w:szCs w:val="18"/>
    </w:rPr>
  </w:style>
  <w:style w:type="character" w:customStyle="1" w:styleId="tlid-translation">
    <w:name w:val="tlid-translation"/>
    <w:basedOn w:val="Domylnaczcionkaakapitu"/>
    <w:rsid w:val="007A2FBE"/>
  </w:style>
  <w:style w:type="paragraph" w:customStyle="1" w:styleId="04AZmail">
    <w:name w:val="04_AZ_mail"/>
    <w:basedOn w:val="03AZafiliacja"/>
    <w:link w:val="04AZmailZnak"/>
    <w:qFormat/>
    <w:rsid w:val="00390C7E"/>
  </w:style>
  <w:style w:type="paragraph" w:customStyle="1" w:styleId="05AZabstracttytu">
    <w:name w:val="05_AZ_abstract_tytuł"/>
    <w:basedOn w:val="09AZtyturozdzia"/>
    <w:link w:val="05AZabstracttytuZnak"/>
    <w:qFormat/>
    <w:rsid w:val="00390C7E"/>
    <w:pPr>
      <w:spacing w:after="120"/>
    </w:pPr>
  </w:style>
  <w:style w:type="character" w:customStyle="1" w:styleId="04AZmailZnak">
    <w:name w:val="04_AZ_mail Znak"/>
    <w:basedOn w:val="03AZafiliacjaZnak"/>
    <w:link w:val="04AZmail"/>
    <w:rsid w:val="00390C7E"/>
    <w:rPr>
      <w:rFonts w:ascii="Calibri" w:hAnsi="Calibri"/>
      <w:szCs w:val="24"/>
      <w:lang w:val="en-GB"/>
    </w:rPr>
  </w:style>
  <w:style w:type="paragraph" w:customStyle="1" w:styleId="07AZkaywordstytu">
    <w:name w:val="07_AZ_kaywords_tytuł"/>
    <w:basedOn w:val="AZsowakluczowe"/>
    <w:link w:val="07AZkaywordstytuZnak"/>
    <w:qFormat/>
    <w:rsid w:val="00390C7E"/>
  </w:style>
  <w:style w:type="character" w:customStyle="1" w:styleId="05AZabstracttytuZnak">
    <w:name w:val="05_AZ_abstract_tytuł Znak"/>
    <w:basedOn w:val="09AZtyturozdziaZnak"/>
    <w:link w:val="05AZabstracttytu"/>
    <w:rsid w:val="00390C7E"/>
    <w:rPr>
      <w:rFonts w:ascii="Calibri" w:hAnsi="Calibri"/>
      <w:b/>
      <w:sz w:val="24"/>
      <w:szCs w:val="24"/>
      <w:lang w:val="en-GB"/>
    </w:rPr>
  </w:style>
  <w:style w:type="paragraph" w:customStyle="1" w:styleId="08AZkeywordstre">
    <w:name w:val="08_AZ_keywords_treść"/>
    <w:basedOn w:val="09AZtyturozdzia"/>
    <w:link w:val="08AZkeywordstreZnak"/>
    <w:qFormat/>
    <w:rsid w:val="00390C7E"/>
    <w:rPr>
      <w:b w:val="0"/>
      <w:sz w:val="20"/>
      <w:szCs w:val="20"/>
    </w:rPr>
  </w:style>
  <w:style w:type="character" w:customStyle="1" w:styleId="07AZkaywordstytuZnak">
    <w:name w:val="07_AZ_kaywords_tytuł Znak"/>
    <w:basedOn w:val="AZsowakluczoweZnak"/>
    <w:link w:val="07AZkaywordstytu"/>
    <w:rsid w:val="00390C7E"/>
    <w:rPr>
      <w:rFonts w:ascii="Calibri" w:hAnsi="Calibri"/>
      <w:b/>
      <w:sz w:val="24"/>
      <w:szCs w:val="24"/>
      <w:lang w:val="en-GB"/>
    </w:rPr>
  </w:style>
  <w:style w:type="paragraph" w:customStyle="1" w:styleId="12AZtytutab">
    <w:name w:val="12_AZ_ tytuł tab."/>
    <w:aliases w:val="rys."/>
    <w:basedOn w:val="13AZtabelatre"/>
    <w:rsid w:val="00390C7E"/>
    <w:rPr>
      <w:b/>
    </w:rPr>
  </w:style>
  <w:style w:type="character" w:customStyle="1" w:styleId="08AZkeywordstreZnak">
    <w:name w:val="08_AZ_keywords_treść Znak"/>
    <w:basedOn w:val="09AZtyturozdziaZnak"/>
    <w:link w:val="08AZkeywordstre"/>
    <w:rsid w:val="00390C7E"/>
    <w:rPr>
      <w:rFonts w:ascii="Calibri" w:hAnsi="Calibri"/>
      <w:b w:val="0"/>
      <w:sz w:val="24"/>
      <w:szCs w:val="24"/>
      <w:lang w:val="en-GB"/>
    </w:rPr>
  </w:style>
  <w:style w:type="paragraph" w:customStyle="1" w:styleId="12AZtytutabrys0">
    <w:name w:val="12_AZ_tytuł tab. rys."/>
    <w:basedOn w:val="12AZtytutabrys"/>
    <w:link w:val="12AZtytutabrysZnak0"/>
    <w:qFormat/>
    <w:rsid w:val="00740638"/>
  </w:style>
  <w:style w:type="paragraph" w:customStyle="1" w:styleId="AZafiliacja">
    <w:name w:val="AZ_afiliacja"/>
    <w:basedOn w:val="Normalny"/>
    <w:link w:val="AZafiliacjaZnak"/>
    <w:qFormat/>
    <w:rsid w:val="00D44F8E"/>
    <w:pPr>
      <w:spacing w:before="120" w:line="260" w:lineRule="atLeast"/>
      <w:ind w:right="0"/>
      <w:jc w:val="both"/>
    </w:pPr>
    <w:rPr>
      <w:rFonts w:ascii="Calibri" w:hAnsi="Calibri"/>
      <w:szCs w:val="24"/>
    </w:rPr>
  </w:style>
  <w:style w:type="character" w:customStyle="1" w:styleId="12AZtytutabrysZnak0">
    <w:name w:val="12_AZ_tytuł tab. rys. Znak"/>
    <w:basedOn w:val="12AZtytutabrysZnak"/>
    <w:link w:val="12AZtytutabrys0"/>
    <w:rsid w:val="00740638"/>
    <w:rPr>
      <w:rFonts w:ascii="Calibri" w:hAnsi="Calibri"/>
      <w:sz w:val="18"/>
      <w:szCs w:val="18"/>
      <w:lang w:val="en-GB"/>
    </w:rPr>
  </w:style>
  <w:style w:type="paragraph" w:customStyle="1" w:styleId="AZrozdzia">
    <w:name w:val="AZ_rozdział"/>
    <w:basedOn w:val="Normalny"/>
    <w:link w:val="AZrozdziaZnak"/>
    <w:qFormat/>
    <w:rsid w:val="00D44F8E"/>
    <w:pPr>
      <w:spacing w:after="240" w:line="260" w:lineRule="atLeast"/>
      <w:ind w:right="0"/>
      <w:jc w:val="both"/>
    </w:pPr>
    <w:rPr>
      <w:rFonts w:ascii="Calibri" w:hAnsi="Calibri"/>
      <w:b/>
      <w:sz w:val="24"/>
      <w:szCs w:val="24"/>
    </w:rPr>
  </w:style>
  <w:style w:type="character" w:customStyle="1" w:styleId="AZafiliacjaZnak">
    <w:name w:val="AZ_afiliacja Znak"/>
    <w:basedOn w:val="Domylnaczcionkaakapitu"/>
    <w:link w:val="AZafiliacja"/>
    <w:rsid w:val="00D44F8E"/>
    <w:rPr>
      <w:rFonts w:ascii="Calibri" w:hAnsi="Calibri"/>
      <w:szCs w:val="24"/>
    </w:rPr>
  </w:style>
  <w:style w:type="character" w:customStyle="1" w:styleId="AZrozdziaZnak">
    <w:name w:val="AZ_rozdział Znak"/>
    <w:basedOn w:val="Domylnaczcionkaakapitu"/>
    <w:link w:val="AZrozdzia"/>
    <w:rsid w:val="00D44F8E"/>
    <w:rPr>
      <w:rFonts w:ascii="Calibri" w:hAnsi="Calibri"/>
      <w:b/>
      <w:sz w:val="24"/>
      <w:szCs w:val="24"/>
    </w:rPr>
  </w:style>
  <w:style w:type="character" w:styleId="Pogrubienie">
    <w:name w:val="Strong"/>
    <w:basedOn w:val="Domylnaczcionkaakapitu"/>
    <w:uiPriority w:val="22"/>
    <w:qFormat/>
    <w:locked/>
    <w:rsid w:val="004C1D1A"/>
    <w:rPr>
      <w:b/>
      <w:bCs/>
    </w:rPr>
  </w:style>
  <w:style w:type="character" w:styleId="Nierozpoznanawzmianka">
    <w:name w:val="Unresolved Mention"/>
    <w:basedOn w:val="Domylnaczcionkaakapitu"/>
    <w:uiPriority w:val="99"/>
    <w:semiHidden/>
    <w:unhideWhenUsed/>
    <w:rsid w:val="00C46EB2"/>
    <w:rPr>
      <w:color w:val="605E5C"/>
      <w:shd w:val="clear" w:color="auto" w:fill="E1DFDD"/>
    </w:rPr>
  </w:style>
  <w:style w:type="character" w:styleId="Odwoaniedokomentarza">
    <w:name w:val="annotation reference"/>
    <w:basedOn w:val="Domylnaczcionkaakapitu"/>
    <w:uiPriority w:val="99"/>
    <w:semiHidden/>
    <w:unhideWhenUsed/>
    <w:rsid w:val="00C46EB2"/>
    <w:rPr>
      <w:sz w:val="16"/>
      <w:szCs w:val="16"/>
    </w:rPr>
  </w:style>
  <w:style w:type="paragraph" w:styleId="Tekstkomentarza">
    <w:name w:val="annotation text"/>
    <w:basedOn w:val="Normalny"/>
    <w:link w:val="TekstkomentarzaZnak"/>
    <w:uiPriority w:val="99"/>
    <w:semiHidden/>
    <w:unhideWhenUsed/>
    <w:rsid w:val="00C46EB2"/>
  </w:style>
  <w:style w:type="character" w:customStyle="1" w:styleId="TekstkomentarzaZnak">
    <w:name w:val="Tekst komentarza Znak"/>
    <w:basedOn w:val="Domylnaczcionkaakapitu"/>
    <w:link w:val="Tekstkomentarza"/>
    <w:uiPriority w:val="99"/>
    <w:semiHidden/>
    <w:rsid w:val="00C46EB2"/>
  </w:style>
  <w:style w:type="paragraph" w:styleId="Tematkomentarza">
    <w:name w:val="annotation subject"/>
    <w:basedOn w:val="Tekstkomentarza"/>
    <w:next w:val="Tekstkomentarza"/>
    <w:link w:val="TematkomentarzaZnak"/>
    <w:uiPriority w:val="99"/>
    <w:semiHidden/>
    <w:unhideWhenUsed/>
    <w:rsid w:val="00C46EB2"/>
    <w:rPr>
      <w:b/>
      <w:bCs/>
    </w:rPr>
  </w:style>
  <w:style w:type="character" w:customStyle="1" w:styleId="TematkomentarzaZnak">
    <w:name w:val="Temat komentarza Znak"/>
    <w:basedOn w:val="TekstkomentarzaZnak"/>
    <w:link w:val="Tematkomentarza"/>
    <w:uiPriority w:val="99"/>
    <w:semiHidden/>
    <w:rsid w:val="00C46EB2"/>
    <w:rPr>
      <w:b/>
      <w:bCs/>
    </w:rPr>
  </w:style>
  <w:style w:type="paragraph" w:customStyle="1" w:styleId="AZtre">
    <w:name w:val="AZ_treść"/>
    <w:basedOn w:val="Normalny"/>
    <w:link w:val="AZtreZnak"/>
    <w:qFormat/>
    <w:rsid w:val="00AA28E1"/>
    <w:pPr>
      <w:spacing w:line="260" w:lineRule="atLeast"/>
      <w:ind w:right="0" w:firstLine="357"/>
      <w:contextualSpacing/>
      <w:jc w:val="both"/>
    </w:pPr>
    <w:rPr>
      <w:sz w:val="22"/>
      <w:szCs w:val="22"/>
    </w:rPr>
  </w:style>
  <w:style w:type="character" w:customStyle="1" w:styleId="AZtreZnak">
    <w:name w:val="AZ_treść Znak"/>
    <w:link w:val="AZtre"/>
    <w:rsid w:val="00AA28E1"/>
    <w:rPr>
      <w:sz w:val="22"/>
      <w:szCs w:val="22"/>
    </w:rPr>
  </w:style>
  <w:style w:type="paragraph" w:customStyle="1" w:styleId="Tekstpodstaw">
    <w:name w:val="Tekst podstaw"/>
    <w:basedOn w:val="Normalny"/>
    <w:link w:val="TekstpodstawZnak"/>
    <w:qFormat/>
    <w:rsid w:val="00AA28E1"/>
    <w:pPr>
      <w:spacing w:line="360" w:lineRule="auto"/>
      <w:ind w:right="0" w:firstLine="397"/>
      <w:jc w:val="both"/>
    </w:pPr>
    <w:rPr>
      <w:rFonts w:eastAsia="Calibri"/>
      <w:sz w:val="24"/>
      <w:szCs w:val="24"/>
    </w:rPr>
  </w:style>
  <w:style w:type="character" w:customStyle="1" w:styleId="TekstpodstawZnak">
    <w:name w:val="Tekst podstaw Znak"/>
    <w:link w:val="Tekstpodstaw"/>
    <w:rsid w:val="00AA28E1"/>
    <w:rPr>
      <w:rFonts w:eastAsia="Calibri"/>
      <w:sz w:val="24"/>
      <w:szCs w:val="24"/>
      <w:lang w:val="en-GB" w:eastAsia="en-GB"/>
    </w:rPr>
  </w:style>
  <w:style w:type="paragraph" w:customStyle="1" w:styleId="AZtytutabela">
    <w:name w:val="AZ_tytuł tabela"/>
    <w:basedOn w:val="Normalny"/>
    <w:link w:val="AZtytutabelaZnak"/>
    <w:qFormat/>
    <w:rsid w:val="00AA28E1"/>
    <w:pPr>
      <w:spacing w:after="60"/>
      <w:ind w:right="0"/>
      <w:jc w:val="left"/>
    </w:pPr>
    <w:rPr>
      <w:rFonts w:ascii="Calibri" w:hAnsi="Calibri"/>
      <w:sz w:val="18"/>
      <w:szCs w:val="18"/>
    </w:rPr>
  </w:style>
  <w:style w:type="paragraph" w:customStyle="1" w:styleId="AZrdo">
    <w:name w:val="AZ_źródło"/>
    <w:basedOn w:val="Normalny"/>
    <w:link w:val="AZrdoZnak"/>
    <w:qFormat/>
    <w:rsid w:val="00AA28E1"/>
    <w:pPr>
      <w:spacing w:before="120"/>
      <w:ind w:right="0"/>
      <w:jc w:val="both"/>
    </w:pPr>
    <w:rPr>
      <w:rFonts w:ascii="Calibri" w:hAnsi="Calibri"/>
      <w:sz w:val="18"/>
      <w:szCs w:val="18"/>
    </w:rPr>
  </w:style>
  <w:style w:type="character" w:customStyle="1" w:styleId="AZtytutabelaZnak">
    <w:name w:val="AZ_tytuł tabela Znak"/>
    <w:link w:val="AZtytutabela"/>
    <w:rsid w:val="00AA28E1"/>
    <w:rPr>
      <w:rFonts w:ascii="Calibri" w:hAnsi="Calibri"/>
      <w:sz w:val="18"/>
      <w:szCs w:val="18"/>
    </w:rPr>
  </w:style>
  <w:style w:type="character" w:customStyle="1" w:styleId="AZrdoZnak">
    <w:name w:val="AZ_źródło Znak"/>
    <w:link w:val="AZrdo"/>
    <w:rsid w:val="00AA28E1"/>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70572">
      <w:bodyDiv w:val="1"/>
      <w:marLeft w:val="0"/>
      <w:marRight w:val="0"/>
      <w:marTop w:val="0"/>
      <w:marBottom w:val="0"/>
      <w:divBdr>
        <w:top w:val="none" w:sz="0" w:space="0" w:color="auto"/>
        <w:left w:val="none" w:sz="0" w:space="0" w:color="auto"/>
        <w:bottom w:val="none" w:sz="0" w:space="0" w:color="auto"/>
        <w:right w:val="none" w:sz="0" w:space="0" w:color="auto"/>
      </w:divBdr>
      <w:divsChild>
        <w:div w:id="1426030493">
          <w:marLeft w:val="0"/>
          <w:marRight w:val="0"/>
          <w:marTop w:val="0"/>
          <w:marBottom w:val="0"/>
          <w:divBdr>
            <w:top w:val="none" w:sz="0" w:space="0" w:color="auto"/>
            <w:left w:val="none" w:sz="0" w:space="0" w:color="auto"/>
            <w:bottom w:val="none" w:sz="0" w:space="0" w:color="auto"/>
            <w:right w:val="none" w:sz="0" w:space="0" w:color="auto"/>
          </w:divBdr>
          <w:divsChild>
            <w:div w:id="2132163944">
              <w:marLeft w:val="0"/>
              <w:marRight w:val="0"/>
              <w:marTop w:val="0"/>
              <w:marBottom w:val="0"/>
              <w:divBdr>
                <w:top w:val="none" w:sz="0" w:space="0" w:color="auto"/>
                <w:left w:val="none" w:sz="0" w:space="0" w:color="auto"/>
                <w:bottom w:val="none" w:sz="0" w:space="0" w:color="auto"/>
                <w:right w:val="none" w:sz="0" w:space="0" w:color="auto"/>
              </w:divBdr>
            </w:div>
          </w:divsChild>
        </w:div>
        <w:div w:id="982001093">
          <w:marLeft w:val="0"/>
          <w:marRight w:val="0"/>
          <w:marTop w:val="0"/>
          <w:marBottom w:val="0"/>
          <w:divBdr>
            <w:top w:val="none" w:sz="0" w:space="0" w:color="auto"/>
            <w:left w:val="none" w:sz="0" w:space="0" w:color="auto"/>
            <w:bottom w:val="none" w:sz="0" w:space="0" w:color="auto"/>
            <w:right w:val="none" w:sz="0" w:space="0" w:color="auto"/>
          </w:divBdr>
          <w:divsChild>
            <w:div w:id="1612737782">
              <w:marLeft w:val="0"/>
              <w:marRight w:val="0"/>
              <w:marTop w:val="0"/>
              <w:marBottom w:val="0"/>
              <w:divBdr>
                <w:top w:val="none" w:sz="0" w:space="0" w:color="auto"/>
                <w:left w:val="none" w:sz="0" w:space="0" w:color="auto"/>
                <w:bottom w:val="none" w:sz="0" w:space="0" w:color="auto"/>
                <w:right w:val="none" w:sz="0" w:space="0" w:color="auto"/>
              </w:divBdr>
              <w:divsChild>
                <w:div w:id="310670240">
                  <w:marLeft w:val="0"/>
                  <w:marRight w:val="0"/>
                  <w:marTop w:val="0"/>
                  <w:marBottom w:val="0"/>
                  <w:divBdr>
                    <w:top w:val="none" w:sz="0" w:space="0" w:color="auto"/>
                    <w:left w:val="none" w:sz="0" w:space="0" w:color="auto"/>
                    <w:bottom w:val="none" w:sz="0" w:space="0" w:color="auto"/>
                    <w:right w:val="none" w:sz="0" w:space="0" w:color="auto"/>
                  </w:divBdr>
                  <w:divsChild>
                    <w:div w:id="57676325">
                      <w:marLeft w:val="0"/>
                      <w:marRight w:val="0"/>
                      <w:marTop w:val="0"/>
                      <w:marBottom w:val="0"/>
                      <w:divBdr>
                        <w:top w:val="none" w:sz="0" w:space="0" w:color="auto"/>
                        <w:left w:val="none" w:sz="0" w:space="0" w:color="auto"/>
                        <w:bottom w:val="none" w:sz="0" w:space="0" w:color="auto"/>
                        <w:right w:val="none" w:sz="0" w:space="0" w:color="auto"/>
                      </w:divBdr>
                      <w:divsChild>
                        <w:div w:id="1869105914">
                          <w:marLeft w:val="0"/>
                          <w:marRight w:val="0"/>
                          <w:marTop w:val="0"/>
                          <w:marBottom w:val="0"/>
                          <w:divBdr>
                            <w:top w:val="none" w:sz="0" w:space="0" w:color="auto"/>
                            <w:left w:val="none" w:sz="0" w:space="0" w:color="auto"/>
                            <w:bottom w:val="none" w:sz="0" w:space="0" w:color="auto"/>
                            <w:right w:val="none" w:sz="0" w:space="0" w:color="auto"/>
                          </w:divBdr>
                          <w:divsChild>
                            <w:div w:id="611934741">
                              <w:marLeft w:val="0"/>
                              <w:marRight w:val="0"/>
                              <w:marTop w:val="0"/>
                              <w:marBottom w:val="0"/>
                              <w:divBdr>
                                <w:top w:val="none" w:sz="0" w:space="0" w:color="auto"/>
                                <w:left w:val="none" w:sz="0" w:space="0" w:color="auto"/>
                                <w:bottom w:val="none" w:sz="0" w:space="0" w:color="auto"/>
                                <w:right w:val="none" w:sz="0" w:space="0" w:color="auto"/>
                              </w:divBdr>
                              <w:divsChild>
                                <w:div w:id="11647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83612">
      <w:bodyDiv w:val="1"/>
      <w:marLeft w:val="0"/>
      <w:marRight w:val="0"/>
      <w:marTop w:val="0"/>
      <w:marBottom w:val="0"/>
      <w:divBdr>
        <w:top w:val="none" w:sz="0" w:space="0" w:color="auto"/>
        <w:left w:val="none" w:sz="0" w:space="0" w:color="auto"/>
        <w:bottom w:val="none" w:sz="0" w:space="0" w:color="auto"/>
        <w:right w:val="none" w:sz="0" w:space="0" w:color="auto"/>
      </w:divBdr>
      <w:divsChild>
        <w:div w:id="1669287700">
          <w:marLeft w:val="0"/>
          <w:marRight w:val="0"/>
          <w:marTop w:val="0"/>
          <w:marBottom w:val="0"/>
          <w:divBdr>
            <w:top w:val="none" w:sz="0" w:space="0" w:color="auto"/>
            <w:left w:val="none" w:sz="0" w:space="0" w:color="auto"/>
            <w:bottom w:val="none" w:sz="0" w:space="0" w:color="auto"/>
            <w:right w:val="none" w:sz="0" w:space="0" w:color="auto"/>
          </w:divBdr>
        </w:div>
        <w:div w:id="1693611034">
          <w:marLeft w:val="0"/>
          <w:marRight w:val="0"/>
          <w:marTop w:val="0"/>
          <w:marBottom w:val="0"/>
          <w:divBdr>
            <w:top w:val="none" w:sz="0" w:space="0" w:color="auto"/>
            <w:left w:val="none" w:sz="0" w:space="0" w:color="auto"/>
            <w:bottom w:val="none" w:sz="0" w:space="0" w:color="auto"/>
            <w:right w:val="none" w:sz="0" w:space="0" w:color="auto"/>
          </w:divBdr>
        </w:div>
        <w:div w:id="861090499">
          <w:marLeft w:val="0"/>
          <w:marRight w:val="0"/>
          <w:marTop w:val="0"/>
          <w:marBottom w:val="0"/>
          <w:divBdr>
            <w:top w:val="none" w:sz="0" w:space="0" w:color="auto"/>
            <w:left w:val="none" w:sz="0" w:space="0" w:color="auto"/>
            <w:bottom w:val="none" w:sz="0" w:space="0" w:color="auto"/>
            <w:right w:val="none" w:sz="0" w:space="0" w:color="auto"/>
          </w:divBdr>
        </w:div>
        <w:div w:id="138423438">
          <w:marLeft w:val="0"/>
          <w:marRight w:val="0"/>
          <w:marTop w:val="0"/>
          <w:marBottom w:val="0"/>
          <w:divBdr>
            <w:top w:val="none" w:sz="0" w:space="0" w:color="auto"/>
            <w:left w:val="none" w:sz="0" w:space="0" w:color="auto"/>
            <w:bottom w:val="none" w:sz="0" w:space="0" w:color="auto"/>
            <w:right w:val="none" w:sz="0" w:space="0" w:color="auto"/>
          </w:divBdr>
        </w:div>
        <w:div w:id="1315525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344706911636045"/>
          <c:y val="0.13624338624338625"/>
          <c:w val="0.76319262175561386"/>
          <c:h val="0.72326750822813823"/>
        </c:manualLayout>
      </c:layout>
      <c:barChart>
        <c:barDir val="col"/>
        <c:grouping val="clustered"/>
        <c:varyColors val="0"/>
        <c:ser>
          <c:idx val="0"/>
          <c:order val="0"/>
          <c:tx>
            <c:strRef>
              <c:f>Sheet1!$B$1</c:f>
              <c:strCache>
                <c:ptCount val="1"/>
                <c:pt idx="0">
                  <c:v>Series 1</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2013</c:v>
                </c:pt>
                <c:pt idx="1">
                  <c:v>2014</c:v>
                </c:pt>
                <c:pt idx="2">
                  <c:v>2015</c:v>
                </c:pt>
                <c:pt idx="3">
                  <c:v>2016</c:v>
                </c:pt>
              </c:numCache>
            </c:num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8032-499D-93F8-861F848C010F}"/>
            </c:ext>
          </c:extLst>
        </c:ser>
        <c:ser>
          <c:idx val="1"/>
          <c:order val="1"/>
          <c:tx>
            <c:strRef>
              <c:f>Sheet1!$C$1</c:f>
              <c:strCache>
                <c:ptCount val="1"/>
                <c:pt idx="0">
                  <c:v>Series 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2013</c:v>
                </c:pt>
                <c:pt idx="1">
                  <c:v>2014</c:v>
                </c:pt>
                <c:pt idx="2">
                  <c:v>2015</c:v>
                </c:pt>
                <c:pt idx="3">
                  <c:v>2016</c:v>
                </c:pt>
              </c:numCache>
            </c:num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8032-499D-93F8-861F848C010F}"/>
            </c:ext>
          </c:extLst>
        </c:ser>
        <c:ser>
          <c:idx val="2"/>
          <c:order val="2"/>
          <c:tx>
            <c:strRef>
              <c:f>Sheet1!$D$1</c:f>
              <c:strCache>
                <c:ptCount val="1"/>
                <c:pt idx="0">
                  <c:v>Series 3</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2013</c:v>
                </c:pt>
                <c:pt idx="1">
                  <c:v>2014</c:v>
                </c:pt>
                <c:pt idx="2">
                  <c:v>2015</c:v>
                </c:pt>
                <c:pt idx="3">
                  <c:v>2016</c:v>
                </c:pt>
              </c:numCache>
            </c:num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8032-499D-93F8-861F848C010F}"/>
            </c:ext>
          </c:extLst>
        </c:ser>
        <c:dLbls>
          <c:showLegendKey val="0"/>
          <c:showVal val="0"/>
          <c:showCatName val="0"/>
          <c:showSerName val="0"/>
          <c:showPercent val="0"/>
          <c:showBubbleSize val="0"/>
        </c:dLbls>
        <c:gapWidth val="150"/>
        <c:axId val="1165554944"/>
        <c:axId val="1165559296"/>
      </c:barChart>
      <c:catAx>
        <c:axId val="116555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900">
                    <a:solidFill>
                      <a:schemeClr val="tx1"/>
                    </a:solidFill>
                  </a:rPr>
                  <a:t>[year]</a:t>
                </a:r>
              </a:p>
            </c:rich>
          </c:tx>
          <c:layout>
            <c:manualLayout>
              <c:xMode val="edge"/>
              <c:yMode val="edge"/>
              <c:x val="0.87246810294546517"/>
              <c:y val="0.864265716785401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GB"/>
          </a:p>
        </c:txPr>
        <c:crossAx val="1165559296"/>
        <c:crosses val="autoZero"/>
        <c:auto val="1"/>
        <c:lblAlgn val="ctr"/>
        <c:lblOffset val="100"/>
        <c:noMultiLvlLbl val="0"/>
      </c:catAx>
      <c:valAx>
        <c:axId val="1165559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solidFill>
                    <a:latin typeface="+mn-lt"/>
                    <a:ea typeface="+mn-ea"/>
                    <a:cs typeface="+mn-cs"/>
                  </a:defRPr>
                </a:pPr>
                <a:r>
                  <a:rPr lang="en-GB" sz="900">
                    <a:solidFill>
                      <a:schemeClr val="tx1"/>
                    </a:solidFill>
                  </a:rPr>
                  <a:t>[%]</a:t>
                </a:r>
              </a:p>
            </c:rich>
          </c:tx>
          <c:layout>
            <c:manualLayout>
              <c:xMode val="edge"/>
              <c:yMode val="edge"/>
              <c:x val="5.5555555555555552E-2"/>
              <c:y val="3.46856642919635E-2"/>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solidFill>
                  <a:latin typeface="+mn-lt"/>
                  <a:ea typeface="+mn-ea"/>
                  <a:cs typeface="+mn-cs"/>
                </a:defRPr>
              </a:pPr>
              <a:endParaRPr lang="en-GB"/>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GB"/>
          </a:p>
        </c:txPr>
        <c:crossAx val="11655549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GB"/>
        </a:p>
      </c:txPr>
    </c:legend>
    <c:plotVisOnly val="1"/>
    <c:dispBlanksAs val="gap"/>
    <c:showDLblsOverMax val="0"/>
  </c:chart>
  <c:spPr>
    <a:solidFill>
      <a:schemeClr val="bg1"/>
    </a:solidFill>
    <a:ln w="9525" cap="flat" cmpd="sng" algn="ctr">
      <a:noFill/>
      <a:round/>
    </a:ln>
    <a:effectLst/>
  </c:spPr>
  <c:txPr>
    <a:bodyPr/>
    <a:lstStyle/>
    <a:p>
      <a:pPr>
        <a:defRPr/>
      </a:pPr>
      <a:endParaRPr lang="en-GB"/>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529982566047855E-2"/>
          <c:y val="0.12280718756309307"/>
          <c:w val="0.76158674078450761"/>
          <c:h val="0.83307034120734913"/>
        </c:manualLayout>
      </c:layout>
      <c:pie3DChart>
        <c:varyColors val="1"/>
        <c:ser>
          <c:idx val="0"/>
          <c:order val="0"/>
          <c:tx>
            <c:strRef>
              <c:f>Sheet1!$B$1</c:f>
              <c:strCache>
                <c:ptCount val="1"/>
                <c:pt idx="0">
                  <c:v>Series 1</c:v>
                </c:pt>
              </c:strCache>
            </c:strRef>
          </c:tx>
          <c:dPt>
            <c:idx val="0"/>
            <c:bubble3D val="0"/>
            <c:spPr>
              <a:solidFill>
                <a:schemeClr val="accent5">
                  <a:shade val="58000"/>
                </a:schemeClr>
              </a:solidFill>
              <a:ln>
                <a:noFill/>
              </a:ln>
              <a:effectLst/>
              <a:sp3d/>
            </c:spPr>
            <c:extLst>
              <c:ext xmlns:c16="http://schemas.microsoft.com/office/drawing/2014/chart" uri="{C3380CC4-5D6E-409C-BE32-E72D297353CC}">
                <c16:uniqueId val="{00000001-DEB4-4EF9-93DB-5A874B4F67AA}"/>
              </c:ext>
            </c:extLst>
          </c:dPt>
          <c:dPt>
            <c:idx val="1"/>
            <c:bubble3D val="0"/>
            <c:spPr>
              <a:solidFill>
                <a:schemeClr val="accent5">
                  <a:shade val="86000"/>
                </a:schemeClr>
              </a:solidFill>
              <a:ln>
                <a:noFill/>
              </a:ln>
              <a:effectLst/>
              <a:sp3d/>
            </c:spPr>
            <c:extLst>
              <c:ext xmlns:c16="http://schemas.microsoft.com/office/drawing/2014/chart" uri="{C3380CC4-5D6E-409C-BE32-E72D297353CC}">
                <c16:uniqueId val="{00000003-DEB4-4EF9-93DB-5A874B4F67AA}"/>
              </c:ext>
            </c:extLst>
          </c:dPt>
          <c:dPt>
            <c:idx val="2"/>
            <c:bubble3D val="0"/>
            <c:spPr>
              <a:solidFill>
                <a:schemeClr val="accent5">
                  <a:tint val="86000"/>
                </a:schemeClr>
              </a:solidFill>
              <a:ln>
                <a:noFill/>
              </a:ln>
              <a:effectLst/>
              <a:sp3d/>
            </c:spPr>
            <c:extLst>
              <c:ext xmlns:c16="http://schemas.microsoft.com/office/drawing/2014/chart" uri="{C3380CC4-5D6E-409C-BE32-E72D297353CC}">
                <c16:uniqueId val="{00000005-DEB4-4EF9-93DB-5A874B4F67AA}"/>
              </c:ext>
            </c:extLst>
          </c:dPt>
          <c:dPt>
            <c:idx val="3"/>
            <c:bubble3D val="0"/>
            <c:spPr>
              <a:solidFill>
                <a:schemeClr val="accent5">
                  <a:tint val="58000"/>
                </a:schemeClr>
              </a:solidFill>
              <a:ln>
                <a:noFill/>
              </a:ln>
              <a:effectLst/>
              <a:sp3d/>
            </c:spPr>
            <c:extLst>
              <c:ext xmlns:c16="http://schemas.microsoft.com/office/drawing/2014/chart" uri="{C3380CC4-5D6E-409C-BE32-E72D297353CC}">
                <c16:uniqueId val="{00000007-DEB4-4EF9-93DB-5A874B4F67AA}"/>
              </c:ext>
            </c:extLst>
          </c:dPt>
          <c:dLbls>
            <c:dLbl>
              <c:idx val="0"/>
              <c:layout>
                <c:manualLayout>
                  <c:x val="-5.2550491919642117E-2"/>
                  <c:y val="-4.28607197126674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B4-4EF9-93DB-5A874B4F67AA}"/>
                </c:ext>
              </c:extLst>
            </c:dLbl>
            <c:dLbl>
              <c:idx val="1"/>
              <c:layout>
                <c:manualLayout>
                  <c:x val="-1.2580473431387114E-2"/>
                  <c:y val="4.6356972648155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B4-4EF9-93DB-5A874B4F67AA}"/>
                </c:ext>
              </c:extLst>
            </c:dLbl>
            <c:dLbl>
              <c:idx val="2"/>
              <c:layout>
                <c:manualLayout>
                  <c:x val="4.5430347150002479E-2"/>
                  <c:y val="2.4654216742644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B4-4EF9-93DB-5A874B4F67AA}"/>
                </c:ext>
              </c:extLst>
            </c:dLbl>
            <c:dLbl>
              <c:idx val="3"/>
              <c:layout>
                <c:manualLayout>
                  <c:x val="9.7909444692055009E-2"/>
                  <c:y val="-9.220757355988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EB4-4EF9-93DB-5A874B4F67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B"/>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Sheet1!$A$2:$A$5</c:f>
              <c:strCache>
                <c:ptCount val="4"/>
                <c:pt idx="0">
                  <c:v>Factor 1</c:v>
                </c:pt>
                <c:pt idx="1">
                  <c:v>Factor 2</c:v>
                </c:pt>
                <c:pt idx="2">
                  <c:v>Factor 3</c:v>
                </c:pt>
                <c:pt idx="3">
                  <c:v>Factor 4</c:v>
                </c:pt>
              </c:strCache>
            </c:strRef>
          </c:cat>
          <c:val>
            <c:numRef>
              <c:f>Sheet1!$B$2:$B$5</c:f>
              <c:numCache>
                <c:formatCode>General</c:formatCode>
                <c:ptCount val="4"/>
                <c:pt idx="0">
                  <c:v>20</c:v>
                </c:pt>
                <c:pt idx="1">
                  <c:v>30</c:v>
                </c:pt>
                <c:pt idx="2">
                  <c:v>15</c:v>
                </c:pt>
                <c:pt idx="3">
                  <c:v>35</c:v>
                </c:pt>
              </c:numCache>
            </c:numRef>
          </c:val>
          <c:extLst>
            <c:ext xmlns:c16="http://schemas.microsoft.com/office/drawing/2014/chart" uri="{C3380CC4-5D6E-409C-BE32-E72D297353CC}">
              <c16:uniqueId val="{00000008-DEB4-4EF9-93DB-5A874B4F67AA}"/>
            </c:ext>
          </c:extLst>
        </c:ser>
        <c:dLbls>
          <c:showLegendKey val="0"/>
          <c:showVal val="0"/>
          <c:showCatName val="0"/>
          <c:showSerName val="0"/>
          <c:showPercent val="0"/>
          <c:showBubbleSize val="0"/>
          <c:showLeaderLines val="0"/>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GB"/>
        </a:p>
      </c:txPr>
    </c:legend>
    <c:plotVisOnly val="1"/>
    <c:dispBlanksAs val="gap"/>
    <c:showDLblsOverMax val="0"/>
  </c:chart>
  <c:spPr>
    <a:solidFill>
      <a:schemeClr val="bg1"/>
    </a:solidFill>
    <a:ln w="9525" cap="flat" cmpd="sng" algn="ctr">
      <a:noFill/>
      <a:round/>
    </a:ln>
    <a:effectLst/>
  </c:spPr>
  <c:txPr>
    <a:bodyPr/>
    <a:lstStyle/>
    <a:p>
      <a:pPr>
        <a:defRPr/>
      </a:pPr>
      <a:endParaRPr lang="en-GB"/>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389F6-1802-4E78-A40F-575AA4DF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829</Words>
  <Characters>4978</Characters>
  <Application>Microsoft Office Word</Application>
  <DocSecurity>0</DocSecurity>
  <Lines>41</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Article template</vt:lpstr>
      <vt:lpstr/>
    </vt:vector>
  </TitlesOfParts>
  <Company>PB</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dc:title>
  <dc:subject>Academy of Management article template</dc:subject>
  <dc:creator>DzWiP</dc:creator>
  <cp:keywords>article template, Academy of Management</cp:keywords>
  <dc:description/>
  <cp:lastModifiedBy>Danuta Szpilko</cp:lastModifiedBy>
  <cp:revision>28</cp:revision>
  <cp:lastPrinted>2013-08-31T08:06:00Z</cp:lastPrinted>
  <dcterms:created xsi:type="dcterms:W3CDTF">2021-10-13T12:49:00Z</dcterms:created>
  <dcterms:modified xsi:type="dcterms:W3CDTF">2026-07-23T15:56:00Z</dcterms:modified>
  <dc:language>en-GB</dc:language>
</cp:coreProperties>
</file>